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6C" w:rsidRPr="00137E06" w:rsidRDefault="009C686C" w:rsidP="009C686C">
      <w:pPr>
        <w:spacing w:line="380" w:lineRule="exact"/>
        <w:jc w:val="center"/>
        <w:rPr>
          <w:rFonts w:ascii="標楷體" w:eastAsia="標楷體" w:hAnsi="標楷體"/>
          <w:b/>
          <w:sz w:val="32"/>
          <w:szCs w:val="32"/>
        </w:rPr>
      </w:pPr>
      <w:bookmarkStart w:id="0" w:name="_GoBack"/>
      <w:bookmarkEnd w:id="0"/>
      <w:r w:rsidRPr="00137E06">
        <w:rPr>
          <w:rFonts w:ascii="標楷體" w:eastAsia="標楷體" w:hAnsi="標楷體" w:hint="eastAsia"/>
          <w:b/>
          <w:sz w:val="32"/>
          <w:szCs w:val="32"/>
        </w:rPr>
        <w:t>嘉義縣</w:t>
      </w:r>
      <w:r w:rsidR="00AA088C" w:rsidRPr="00137E06">
        <w:rPr>
          <w:rFonts w:ascii="標楷體" w:eastAsia="標楷體" w:hAnsi="標楷體" w:hint="eastAsia"/>
          <w:b/>
          <w:sz w:val="32"/>
          <w:szCs w:val="32"/>
        </w:rPr>
        <w:t>一百零六</w:t>
      </w:r>
      <w:r w:rsidRPr="00137E06">
        <w:rPr>
          <w:rFonts w:ascii="標楷體" w:eastAsia="標楷體" w:hAnsi="標楷體" w:hint="eastAsia"/>
          <w:b/>
          <w:sz w:val="32"/>
          <w:szCs w:val="32"/>
        </w:rPr>
        <w:t>年度幼兒園教保法令檢查暨輔導改善計畫</w:t>
      </w:r>
    </w:p>
    <w:p w:rsidR="009C686C" w:rsidRPr="00137E06" w:rsidRDefault="009C686C" w:rsidP="009C686C">
      <w:pPr>
        <w:pStyle w:val="a3"/>
        <w:numPr>
          <w:ilvl w:val="0"/>
          <w:numId w:val="1"/>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依據：</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一、幼兒教育及照顧法第</w:t>
      </w:r>
      <w:r w:rsidR="00572999" w:rsidRPr="00137E06">
        <w:rPr>
          <w:rFonts w:ascii="標楷體" w:eastAsia="標楷體" w:hAnsi="標楷體" w:hint="eastAsia"/>
          <w:sz w:val="28"/>
          <w:szCs w:val="28"/>
        </w:rPr>
        <w:t>四十五</w:t>
      </w:r>
      <w:r w:rsidRPr="00137E06">
        <w:rPr>
          <w:rFonts w:ascii="標楷體" w:eastAsia="標楷體" w:hAnsi="標楷體" w:hint="eastAsia"/>
          <w:sz w:val="28"/>
          <w:szCs w:val="28"/>
        </w:rPr>
        <w:t xml:space="preserve">條。 </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二、教育部</w:t>
      </w:r>
      <w:r w:rsidR="00AA088C" w:rsidRPr="00137E06">
        <w:rPr>
          <w:rFonts w:ascii="標楷體" w:eastAsia="標楷體" w:hAnsi="標楷體" w:hint="eastAsia"/>
          <w:sz w:val="28"/>
          <w:szCs w:val="28"/>
        </w:rPr>
        <w:t>一百零五</w:t>
      </w:r>
      <w:r w:rsidRPr="00137E06">
        <w:rPr>
          <w:rFonts w:ascii="標楷體" w:eastAsia="標楷體" w:hAnsi="標楷體" w:hint="eastAsia"/>
          <w:sz w:val="28"/>
          <w:szCs w:val="28"/>
        </w:rPr>
        <w:t>年</w:t>
      </w:r>
      <w:r w:rsidR="00AA088C" w:rsidRPr="00137E06">
        <w:rPr>
          <w:rFonts w:ascii="標楷體" w:eastAsia="標楷體" w:hAnsi="標楷體" w:hint="eastAsia"/>
          <w:sz w:val="28"/>
          <w:szCs w:val="28"/>
        </w:rPr>
        <w:t>十二</w:t>
      </w:r>
      <w:r w:rsidRPr="00137E06">
        <w:rPr>
          <w:rFonts w:ascii="標楷體" w:eastAsia="標楷體" w:hAnsi="標楷體" w:hint="eastAsia"/>
          <w:sz w:val="28"/>
          <w:szCs w:val="28"/>
        </w:rPr>
        <w:t>月</w:t>
      </w:r>
      <w:r w:rsidR="00AA088C" w:rsidRPr="00137E06">
        <w:rPr>
          <w:rFonts w:ascii="標楷體" w:eastAsia="標楷體" w:hAnsi="標楷體" w:hint="eastAsia"/>
          <w:sz w:val="28"/>
          <w:szCs w:val="28"/>
        </w:rPr>
        <w:t>二十八</w:t>
      </w:r>
      <w:r w:rsidRPr="00137E06">
        <w:rPr>
          <w:rFonts w:ascii="標楷體" w:eastAsia="標楷體" w:hAnsi="標楷體" w:hint="eastAsia"/>
          <w:sz w:val="28"/>
          <w:szCs w:val="28"/>
        </w:rPr>
        <w:t>日臺教授國部字第</w:t>
      </w:r>
      <w:r w:rsidRPr="00137E06">
        <w:rPr>
          <w:rFonts w:ascii="標楷體" w:eastAsia="標楷體" w:hAnsi="標楷體"/>
          <w:sz w:val="28"/>
          <w:szCs w:val="28"/>
        </w:rPr>
        <w:t>1050150018</w:t>
      </w:r>
      <w:r w:rsidRPr="00137E06">
        <w:rPr>
          <w:rFonts w:ascii="標楷體" w:eastAsia="標楷體" w:hAnsi="標楷體" w:hint="eastAsia"/>
          <w:sz w:val="28"/>
          <w:szCs w:val="28"/>
        </w:rPr>
        <w:t>號函。</w:t>
      </w:r>
    </w:p>
    <w:p w:rsidR="009C686C" w:rsidRPr="00137E06" w:rsidRDefault="009C686C" w:rsidP="009C686C">
      <w:pPr>
        <w:pStyle w:val="a3"/>
        <w:numPr>
          <w:ilvl w:val="0"/>
          <w:numId w:val="1"/>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目的：</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一、輔導本縣公私立幼兒園符合幼兒教育及照顧法各項法令規定。 </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二、輔導本縣公私立幼兒園符合幼兒就讀幼兒園補助辦法第</w:t>
      </w:r>
      <w:r w:rsidR="00AA088C" w:rsidRPr="00137E06">
        <w:rPr>
          <w:rFonts w:ascii="標楷體" w:eastAsia="標楷體" w:hAnsi="標楷體" w:hint="eastAsia"/>
          <w:sz w:val="28"/>
          <w:szCs w:val="28"/>
        </w:rPr>
        <w:t>五</w:t>
      </w:r>
      <w:r w:rsidRPr="00137E06">
        <w:rPr>
          <w:rFonts w:ascii="標楷體" w:eastAsia="標楷體" w:hAnsi="標楷體" w:hint="eastAsia"/>
          <w:sz w:val="28"/>
          <w:szCs w:val="28"/>
        </w:rPr>
        <w:t xml:space="preserve">條規定。 </w:t>
      </w:r>
    </w:p>
    <w:p w:rsidR="009C686C" w:rsidRPr="00137E06" w:rsidRDefault="009C686C" w:rsidP="009C686C">
      <w:pPr>
        <w:pStyle w:val="a3"/>
        <w:numPr>
          <w:ilvl w:val="0"/>
          <w:numId w:val="1"/>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主管機關：嘉義縣政府教育處（以下簡稱本處）</w:t>
      </w:r>
    </w:p>
    <w:p w:rsidR="009C686C" w:rsidRPr="00137E06" w:rsidRDefault="009C686C" w:rsidP="009C686C">
      <w:pPr>
        <w:pStyle w:val="a3"/>
        <w:numPr>
          <w:ilvl w:val="0"/>
          <w:numId w:val="1"/>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實施期間：</w:t>
      </w:r>
      <w:r w:rsidR="00AA088C" w:rsidRPr="00137E06">
        <w:rPr>
          <w:rFonts w:ascii="標楷體" w:eastAsia="標楷體" w:hAnsi="標楷體" w:hint="eastAsia"/>
          <w:sz w:val="28"/>
          <w:szCs w:val="28"/>
        </w:rPr>
        <w:t>一百零六</w:t>
      </w:r>
      <w:r w:rsidRPr="00137E06">
        <w:rPr>
          <w:rFonts w:ascii="標楷體" w:eastAsia="標楷體" w:hAnsi="標楷體" w:hint="eastAsia"/>
          <w:sz w:val="28"/>
          <w:szCs w:val="28"/>
        </w:rPr>
        <w:t>年</w:t>
      </w:r>
      <w:r w:rsidR="00AA088C" w:rsidRPr="00137E06">
        <w:rPr>
          <w:rFonts w:ascii="標楷體" w:eastAsia="標楷體" w:hAnsi="標楷體" w:hint="eastAsia"/>
          <w:sz w:val="28"/>
          <w:szCs w:val="28"/>
        </w:rPr>
        <w:t>一</w:t>
      </w:r>
      <w:r w:rsidRPr="00137E06">
        <w:rPr>
          <w:rFonts w:ascii="標楷體" w:eastAsia="標楷體" w:hAnsi="標楷體" w:hint="eastAsia"/>
          <w:sz w:val="28"/>
          <w:szCs w:val="28"/>
        </w:rPr>
        <w:t>月</w:t>
      </w:r>
      <w:r w:rsidR="00AA088C" w:rsidRPr="00137E06">
        <w:rPr>
          <w:rFonts w:ascii="標楷體" w:eastAsia="標楷體" w:hAnsi="標楷體" w:hint="eastAsia"/>
          <w:sz w:val="28"/>
          <w:szCs w:val="28"/>
        </w:rPr>
        <w:t>一</w:t>
      </w:r>
      <w:r w:rsidRPr="00137E06">
        <w:rPr>
          <w:rFonts w:ascii="標楷體" w:eastAsia="標楷體" w:hAnsi="標楷體" w:hint="eastAsia"/>
          <w:sz w:val="28"/>
          <w:szCs w:val="28"/>
        </w:rPr>
        <w:t>日至</w:t>
      </w:r>
      <w:r w:rsidR="00AA088C" w:rsidRPr="00137E06">
        <w:rPr>
          <w:rFonts w:ascii="標楷體" w:eastAsia="標楷體" w:hAnsi="標楷體" w:hint="eastAsia"/>
          <w:sz w:val="28"/>
          <w:szCs w:val="28"/>
        </w:rPr>
        <w:t>十二</w:t>
      </w:r>
      <w:r w:rsidRPr="00137E06">
        <w:rPr>
          <w:rFonts w:ascii="標楷體" w:eastAsia="標楷體" w:hAnsi="標楷體" w:hint="eastAsia"/>
          <w:sz w:val="28"/>
          <w:szCs w:val="28"/>
        </w:rPr>
        <w:t>月</w:t>
      </w:r>
      <w:r w:rsidR="00AA088C" w:rsidRPr="00137E06">
        <w:rPr>
          <w:rFonts w:ascii="標楷體" w:eastAsia="標楷體" w:hAnsi="標楷體" w:hint="eastAsia"/>
          <w:sz w:val="28"/>
          <w:szCs w:val="28"/>
        </w:rPr>
        <w:t>三十一</w:t>
      </w:r>
      <w:r w:rsidRPr="00137E06">
        <w:rPr>
          <w:rFonts w:ascii="標楷體" w:eastAsia="標楷體" w:hAnsi="標楷體" w:hint="eastAsia"/>
          <w:sz w:val="28"/>
          <w:szCs w:val="28"/>
        </w:rPr>
        <w:t>日，計</w:t>
      </w:r>
      <w:r w:rsidR="00AA088C" w:rsidRPr="00137E06">
        <w:rPr>
          <w:rFonts w:ascii="標楷體" w:eastAsia="標楷體" w:hAnsi="標楷體" w:hint="eastAsia"/>
          <w:sz w:val="28"/>
          <w:szCs w:val="28"/>
        </w:rPr>
        <w:t>一</w:t>
      </w:r>
      <w:r w:rsidRPr="00137E06">
        <w:rPr>
          <w:rFonts w:ascii="標楷體" w:eastAsia="標楷體" w:hAnsi="標楷體" w:hint="eastAsia"/>
          <w:sz w:val="28"/>
          <w:szCs w:val="28"/>
        </w:rPr>
        <w:t>年。</w:t>
      </w:r>
    </w:p>
    <w:p w:rsidR="009C686C" w:rsidRPr="00137E06" w:rsidRDefault="009C686C" w:rsidP="009C686C">
      <w:pPr>
        <w:pStyle w:val="a3"/>
        <w:numPr>
          <w:ilvl w:val="0"/>
          <w:numId w:val="1"/>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實施對象：</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一、本縣立案之公私立幼兒園，</w:t>
      </w:r>
      <w:r w:rsidR="00AA088C" w:rsidRPr="00137E06">
        <w:rPr>
          <w:rFonts w:ascii="標楷體" w:eastAsia="標楷體" w:hAnsi="標楷體" w:hint="eastAsia"/>
          <w:sz w:val="28"/>
          <w:szCs w:val="28"/>
        </w:rPr>
        <w:t>一百零六</w:t>
      </w:r>
      <w:r w:rsidRPr="00137E06">
        <w:rPr>
          <w:rFonts w:ascii="標楷體" w:eastAsia="標楷體" w:hAnsi="標楷體" w:hint="eastAsia"/>
          <w:sz w:val="28"/>
          <w:szCs w:val="28"/>
        </w:rPr>
        <w:t>年度檢查園數應達</w:t>
      </w:r>
      <w:r w:rsidR="000570B0" w:rsidRPr="00137E06">
        <w:rPr>
          <w:rFonts w:ascii="標楷體" w:eastAsia="標楷體" w:hAnsi="標楷體" w:hint="eastAsia"/>
          <w:sz w:val="28"/>
          <w:szCs w:val="28"/>
        </w:rPr>
        <w:t>至少</w:t>
      </w:r>
      <w:r w:rsidR="00AA088C" w:rsidRPr="00137E06">
        <w:rPr>
          <w:rFonts w:ascii="標楷體" w:eastAsia="標楷體" w:hAnsi="標楷體" w:hint="eastAsia"/>
          <w:sz w:val="28"/>
          <w:szCs w:val="28"/>
        </w:rPr>
        <w:t>八十</w:t>
      </w:r>
      <w:r w:rsidRPr="00137E06">
        <w:rPr>
          <w:rFonts w:ascii="標楷體" w:eastAsia="標楷體" w:hAnsi="標楷體" w:hint="eastAsia"/>
          <w:sz w:val="28"/>
          <w:szCs w:val="28"/>
        </w:rPr>
        <w:t>園（含分班）</w:t>
      </w:r>
      <w:r w:rsidR="003847CA" w:rsidRPr="00137E06">
        <w:rPr>
          <w:rFonts w:ascii="標楷體" w:eastAsia="標楷體" w:hAnsi="標楷體" w:hint="eastAsia"/>
          <w:sz w:val="28"/>
          <w:szCs w:val="28"/>
        </w:rPr>
        <w:t>。</w:t>
      </w:r>
      <w:r w:rsidRPr="00137E06">
        <w:rPr>
          <w:rFonts w:ascii="標楷體" w:eastAsia="標楷體" w:hAnsi="標楷體" w:hint="eastAsia"/>
          <w:sz w:val="28"/>
          <w:szCs w:val="28"/>
        </w:rPr>
        <w:t xml:space="preserve"> </w:t>
      </w:r>
    </w:p>
    <w:p w:rsidR="009C686C" w:rsidRPr="00137E06" w:rsidRDefault="009C686C" w:rsidP="009C686C">
      <w:pPr>
        <w:spacing w:line="380" w:lineRule="exact"/>
        <w:ind w:leftChars="1" w:left="850" w:hangingChars="303" w:hanging="848"/>
        <w:rPr>
          <w:rFonts w:ascii="標楷體" w:eastAsia="標楷體" w:hAnsi="標楷體"/>
          <w:sz w:val="28"/>
          <w:szCs w:val="28"/>
        </w:rPr>
      </w:pPr>
      <w:r w:rsidRPr="00137E06">
        <w:rPr>
          <w:rFonts w:ascii="標楷體" w:eastAsia="標楷體" w:hAnsi="標楷體" w:hint="eastAsia"/>
          <w:sz w:val="28"/>
          <w:szCs w:val="28"/>
        </w:rPr>
        <w:t xml:space="preserve">  二、經比對教育部全國幼兒園幼生管理系統查有不符合規定者、經查教育部校園安全暨災害防救通報案件涉有違法情事者、經人民陳情、檢舉或媒體報導等疑似違法情事者，列為本處優先檢查對象。 </w:t>
      </w:r>
    </w:p>
    <w:p w:rsidR="009C686C" w:rsidRPr="00137E06" w:rsidRDefault="009C686C" w:rsidP="009C686C">
      <w:pPr>
        <w:pStyle w:val="a3"/>
        <w:numPr>
          <w:ilvl w:val="0"/>
          <w:numId w:val="1"/>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檢查項目：幼兒教育及照顧法各項法令檢查，紀錄表如附表。</w:t>
      </w:r>
    </w:p>
    <w:p w:rsidR="009C686C" w:rsidRPr="00137E06" w:rsidRDefault="009C686C" w:rsidP="009C686C">
      <w:pPr>
        <w:pStyle w:val="a3"/>
        <w:numPr>
          <w:ilvl w:val="0"/>
          <w:numId w:val="1"/>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 xml:space="preserve">檢查方式： </w:t>
      </w:r>
    </w:p>
    <w:p w:rsidR="009C686C" w:rsidRPr="00137E06" w:rsidRDefault="009C686C" w:rsidP="009C686C">
      <w:pPr>
        <w:spacing w:line="380" w:lineRule="exact"/>
        <w:ind w:leftChars="-59" w:left="849" w:hangingChars="354" w:hanging="991"/>
        <w:rPr>
          <w:rFonts w:ascii="標楷體" w:eastAsia="標楷體" w:hAnsi="標楷體"/>
          <w:sz w:val="28"/>
          <w:szCs w:val="28"/>
        </w:rPr>
      </w:pPr>
      <w:r w:rsidRPr="00137E06">
        <w:rPr>
          <w:rFonts w:ascii="標楷體" w:eastAsia="標楷體" w:hAnsi="標楷體" w:hint="eastAsia"/>
          <w:sz w:val="28"/>
          <w:szCs w:val="28"/>
        </w:rPr>
        <w:t xml:space="preserve">   一、由本處檢查人員不定期到園檢查，不事先通知，如當日幼兒園有外出活動，本處得擇日再行前往。 </w:t>
      </w:r>
    </w:p>
    <w:p w:rsidR="009C686C" w:rsidRPr="00137E06" w:rsidRDefault="009C686C" w:rsidP="009C686C">
      <w:pPr>
        <w:spacing w:line="380" w:lineRule="exact"/>
        <w:ind w:leftChars="1" w:left="850" w:hangingChars="303" w:hanging="848"/>
        <w:rPr>
          <w:rFonts w:ascii="標楷體" w:eastAsia="標楷體" w:hAnsi="標楷體"/>
          <w:sz w:val="28"/>
          <w:szCs w:val="28"/>
        </w:rPr>
      </w:pPr>
      <w:r w:rsidRPr="00137E06">
        <w:rPr>
          <w:rFonts w:ascii="標楷體" w:eastAsia="標楷體" w:hAnsi="標楷體" w:hint="eastAsia"/>
          <w:sz w:val="28"/>
          <w:szCs w:val="28"/>
        </w:rPr>
        <w:t xml:space="preserve">  二、檢查結果不符規定者，由本處依據幼兒教育及照顧法規定處理，並列管追蹤改善情形。 </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三、查得違失項目非本處業管時，由本處移請權責機關處理。 </w:t>
      </w:r>
    </w:p>
    <w:p w:rsidR="009C686C" w:rsidRPr="00137E06" w:rsidRDefault="009C686C" w:rsidP="009C686C">
      <w:pPr>
        <w:spacing w:line="380" w:lineRule="exact"/>
        <w:ind w:left="848" w:hangingChars="303" w:hanging="848"/>
        <w:rPr>
          <w:rFonts w:ascii="標楷體" w:eastAsia="標楷體" w:hAnsi="標楷體"/>
          <w:sz w:val="28"/>
          <w:szCs w:val="28"/>
        </w:rPr>
      </w:pPr>
      <w:r w:rsidRPr="00137E06">
        <w:rPr>
          <w:rFonts w:ascii="標楷體" w:eastAsia="標楷體" w:hAnsi="標楷體" w:hint="eastAsia"/>
          <w:sz w:val="28"/>
          <w:szCs w:val="28"/>
        </w:rPr>
        <w:t xml:space="preserve">  四、本處基於行政機關基於調查事實及證據之必要，得依行政程序法第</w:t>
      </w:r>
      <w:r w:rsidR="00AA088C" w:rsidRPr="00137E06">
        <w:rPr>
          <w:rFonts w:ascii="標楷體" w:eastAsia="標楷體" w:hAnsi="標楷體" w:hint="eastAsia"/>
          <w:sz w:val="28"/>
          <w:szCs w:val="28"/>
        </w:rPr>
        <w:t>三十九</w:t>
      </w:r>
      <w:r w:rsidRPr="00137E06">
        <w:rPr>
          <w:rFonts w:ascii="標楷體" w:eastAsia="標楷體" w:hAnsi="標楷體" w:hint="eastAsia"/>
          <w:sz w:val="28"/>
          <w:szCs w:val="28"/>
        </w:rPr>
        <w:t>條規定，以書面通知受檢查幼兒園陳述意見，惟有行政程序法第</w:t>
      </w:r>
      <w:r w:rsidR="00AA088C" w:rsidRPr="00137E06">
        <w:rPr>
          <w:rFonts w:ascii="標楷體" w:eastAsia="標楷體" w:hAnsi="標楷體" w:hint="eastAsia"/>
          <w:sz w:val="28"/>
          <w:szCs w:val="28"/>
        </w:rPr>
        <w:t>一百零三</w:t>
      </w:r>
      <w:r w:rsidRPr="00137E06">
        <w:rPr>
          <w:rFonts w:ascii="標楷體" w:eastAsia="標楷體" w:hAnsi="標楷體" w:hint="eastAsia"/>
          <w:sz w:val="28"/>
          <w:szCs w:val="28"/>
        </w:rPr>
        <w:t>條第</w:t>
      </w:r>
      <w:r w:rsidR="00AA088C" w:rsidRPr="00137E06">
        <w:rPr>
          <w:rFonts w:ascii="標楷體" w:eastAsia="標楷體" w:hAnsi="標楷體" w:hint="eastAsia"/>
          <w:sz w:val="28"/>
          <w:szCs w:val="28"/>
        </w:rPr>
        <w:t>一</w:t>
      </w:r>
      <w:r w:rsidRPr="00137E06">
        <w:rPr>
          <w:rFonts w:ascii="標楷體" w:eastAsia="標楷體" w:hAnsi="標楷體" w:hint="eastAsia"/>
          <w:sz w:val="28"/>
          <w:szCs w:val="28"/>
        </w:rPr>
        <w:t xml:space="preserve">項各款情形之一者，本處得不給予陳述意見之機會。 </w:t>
      </w:r>
    </w:p>
    <w:p w:rsidR="009C686C" w:rsidRPr="00137E06" w:rsidRDefault="009C686C" w:rsidP="009C686C">
      <w:pPr>
        <w:pStyle w:val="a3"/>
        <w:numPr>
          <w:ilvl w:val="0"/>
          <w:numId w:val="1"/>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幼兒園應配合事項：</w:t>
      </w:r>
    </w:p>
    <w:p w:rsidR="009C686C" w:rsidRPr="00137E06" w:rsidRDefault="009C686C" w:rsidP="009C686C">
      <w:pPr>
        <w:spacing w:line="380" w:lineRule="exact"/>
        <w:ind w:left="708" w:hangingChars="253" w:hanging="708"/>
        <w:rPr>
          <w:rFonts w:ascii="標楷體" w:eastAsia="標楷體" w:hAnsi="標楷體"/>
          <w:sz w:val="28"/>
          <w:szCs w:val="28"/>
        </w:rPr>
      </w:pPr>
      <w:r w:rsidRPr="00137E06">
        <w:rPr>
          <w:rFonts w:ascii="標楷體" w:eastAsia="標楷體" w:hAnsi="標楷體" w:hint="eastAsia"/>
          <w:sz w:val="28"/>
          <w:szCs w:val="28"/>
        </w:rPr>
        <w:t xml:space="preserve">  一、依據幼兒教育及照顧法第</w:t>
      </w:r>
      <w:r w:rsidR="00AA088C" w:rsidRPr="00137E06">
        <w:rPr>
          <w:rFonts w:ascii="標楷體" w:eastAsia="標楷體" w:hAnsi="標楷體" w:hint="eastAsia"/>
          <w:sz w:val="28"/>
          <w:szCs w:val="28"/>
        </w:rPr>
        <w:t>四十五</w:t>
      </w:r>
      <w:r w:rsidRPr="00137E06">
        <w:rPr>
          <w:rFonts w:ascii="標楷體" w:eastAsia="標楷體" w:hAnsi="標楷體" w:hint="eastAsia"/>
          <w:sz w:val="28"/>
          <w:szCs w:val="28"/>
        </w:rPr>
        <w:t>條第</w:t>
      </w:r>
      <w:r w:rsidR="00AA088C" w:rsidRPr="00137E06">
        <w:rPr>
          <w:rFonts w:ascii="標楷體" w:eastAsia="標楷體" w:hAnsi="標楷體" w:hint="eastAsia"/>
          <w:sz w:val="28"/>
          <w:szCs w:val="28"/>
        </w:rPr>
        <w:t>二</w:t>
      </w:r>
      <w:r w:rsidRPr="00137E06">
        <w:rPr>
          <w:rFonts w:ascii="標楷體" w:eastAsia="標楷體" w:hAnsi="標楷體" w:hint="eastAsia"/>
          <w:sz w:val="28"/>
          <w:szCs w:val="28"/>
        </w:rPr>
        <w:t>項規定，幼兒園對前項檢查、評鑑不得規避、妨礙或拒絕。</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二、幼兒園請提具以下相關資料正本，俾利本處檢查人員進行核對： </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（一）全園各年齡層幼生之家長繳費收據存根聯（當年度</w:t>
      </w:r>
      <w:r w:rsidR="00AA088C" w:rsidRPr="00137E06">
        <w:rPr>
          <w:rFonts w:ascii="標楷體" w:eastAsia="標楷體" w:hAnsi="標楷體" w:hint="eastAsia"/>
          <w:sz w:val="28"/>
          <w:szCs w:val="28"/>
        </w:rPr>
        <w:t>一</w:t>
      </w:r>
      <w:r w:rsidRPr="00137E06">
        <w:rPr>
          <w:rFonts w:ascii="標楷體" w:eastAsia="標楷體" w:hAnsi="標楷體" w:hint="eastAsia"/>
          <w:sz w:val="28"/>
          <w:szCs w:val="28"/>
        </w:rPr>
        <w:t xml:space="preserve">月至訪視當月份）。 </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（二）全園作息表。 </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三、幼兒園提具之資料，本處檢查人員視稽查情況所需影印帶回留存備查。 </w:t>
      </w:r>
    </w:p>
    <w:p w:rsidR="009C686C" w:rsidRPr="00137E06" w:rsidRDefault="009C686C" w:rsidP="009C686C">
      <w:pPr>
        <w:spacing w:line="380" w:lineRule="exact"/>
        <w:ind w:leftChars="1" w:left="708" w:hangingChars="252" w:hanging="706"/>
        <w:rPr>
          <w:rFonts w:ascii="標楷體" w:eastAsia="標楷體" w:hAnsi="標楷體"/>
          <w:sz w:val="28"/>
          <w:szCs w:val="28"/>
        </w:rPr>
      </w:pPr>
      <w:r w:rsidRPr="00137E06">
        <w:rPr>
          <w:rFonts w:ascii="標楷體" w:eastAsia="標楷體" w:hAnsi="標楷體" w:hint="eastAsia"/>
          <w:sz w:val="28"/>
          <w:szCs w:val="28"/>
        </w:rPr>
        <w:t xml:space="preserve">  四、經本處列管改善之幼兒園，應於改善完成後函復本處，俟復查均符合規</w:t>
      </w:r>
      <w:r w:rsidR="00BA1F29" w:rsidRPr="00137E06">
        <w:rPr>
          <w:rFonts w:ascii="標楷體" w:eastAsia="標楷體" w:hAnsi="標楷體" w:hint="eastAsia"/>
          <w:sz w:val="28"/>
          <w:szCs w:val="28"/>
        </w:rPr>
        <w:t>定</w:t>
      </w:r>
      <w:r w:rsidRPr="00137E06">
        <w:rPr>
          <w:rFonts w:ascii="標楷體" w:eastAsia="標楷體" w:hAnsi="標楷體" w:hint="eastAsia"/>
          <w:sz w:val="28"/>
          <w:szCs w:val="28"/>
        </w:rPr>
        <w:t xml:space="preserve">後方解除列管。 </w:t>
      </w:r>
    </w:p>
    <w:p w:rsidR="009C686C" w:rsidRPr="00137E06" w:rsidRDefault="009C686C" w:rsidP="009C686C">
      <w:pPr>
        <w:pStyle w:val="a3"/>
        <w:numPr>
          <w:ilvl w:val="0"/>
          <w:numId w:val="1"/>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 xml:space="preserve">幼兒園應注意事項： </w:t>
      </w:r>
    </w:p>
    <w:p w:rsidR="009C686C" w:rsidRPr="00137E06" w:rsidRDefault="009C686C" w:rsidP="009C686C">
      <w:pPr>
        <w:spacing w:line="380" w:lineRule="exact"/>
        <w:ind w:leftChars="119" w:left="852" w:hangingChars="202" w:hanging="566"/>
        <w:rPr>
          <w:rFonts w:ascii="標楷體" w:eastAsia="標楷體" w:hAnsi="標楷體"/>
          <w:sz w:val="28"/>
          <w:szCs w:val="28"/>
        </w:rPr>
      </w:pPr>
      <w:r w:rsidRPr="00137E06">
        <w:rPr>
          <w:rFonts w:ascii="標楷體" w:eastAsia="標楷體" w:hAnsi="標楷體" w:hint="eastAsia"/>
          <w:sz w:val="28"/>
          <w:szCs w:val="28"/>
        </w:rPr>
        <w:t>一、依「幼兒園教保服務實施準則」第</w:t>
      </w:r>
      <w:r w:rsidR="00AA088C" w:rsidRPr="00137E06">
        <w:rPr>
          <w:rFonts w:ascii="標楷體" w:eastAsia="標楷體" w:hAnsi="標楷體" w:hint="eastAsia"/>
          <w:sz w:val="28"/>
          <w:szCs w:val="28"/>
        </w:rPr>
        <w:t>十三</w:t>
      </w:r>
      <w:r w:rsidRPr="00137E06">
        <w:rPr>
          <w:rFonts w:ascii="標楷體" w:eastAsia="標楷體" w:hAnsi="標楷體" w:hint="eastAsia"/>
          <w:sz w:val="28"/>
          <w:szCs w:val="28"/>
        </w:rPr>
        <w:t>條第</w:t>
      </w:r>
      <w:r w:rsidR="00AA088C" w:rsidRPr="00137E06">
        <w:rPr>
          <w:rFonts w:ascii="標楷體" w:eastAsia="標楷體" w:hAnsi="標楷體" w:hint="eastAsia"/>
          <w:sz w:val="28"/>
          <w:szCs w:val="28"/>
        </w:rPr>
        <w:t>七</w:t>
      </w:r>
      <w:r w:rsidRPr="00137E06">
        <w:rPr>
          <w:rFonts w:ascii="標楷體" w:eastAsia="標楷體" w:hAnsi="標楷體" w:hint="eastAsia"/>
          <w:sz w:val="28"/>
          <w:szCs w:val="28"/>
        </w:rPr>
        <w:t xml:space="preserve">項規定，幼兒園不得採全日、半日或分科之外語教學。 </w:t>
      </w:r>
    </w:p>
    <w:p w:rsidR="009C686C" w:rsidRPr="00137E06" w:rsidRDefault="009C686C" w:rsidP="009C686C">
      <w:pPr>
        <w:spacing w:line="380" w:lineRule="exact"/>
        <w:ind w:leftChars="117" w:left="707" w:hangingChars="152" w:hanging="426"/>
        <w:rPr>
          <w:rFonts w:ascii="標楷體" w:eastAsia="標楷體" w:hAnsi="標楷體"/>
          <w:sz w:val="28"/>
          <w:szCs w:val="28"/>
        </w:rPr>
      </w:pPr>
      <w:r w:rsidRPr="00137E06">
        <w:rPr>
          <w:rFonts w:ascii="標楷體" w:eastAsia="標楷體" w:hAnsi="標楷體" w:hint="eastAsia"/>
          <w:sz w:val="28"/>
          <w:szCs w:val="28"/>
        </w:rPr>
        <w:t xml:space="preserve">二、幼兒園提具之家長繳費收據存根聯或相關資料經查有造假或不實之情事，將依    </w:t>
      </w:r>
      <w:r w:rsidR="00AA088C" w:rsidRPr="00137E06">
        <w:rPr>
          <w:rFonts w:ascii="標楷體" w:eastAsia="標楷體" w:hAnsi="標楷體" w:hint="eastAsia"/>
          <w:sz w:val="28"/>
          <w:szCs w:val="28"/>
        </w:rPr>
        <w:t>「幼兒就讀幼兒園補助辦法」第十</w:t>
      </w:r>
      <w:r w:rsidRPr="00137E06">
        <w:rPr>
          <w:rFonts w:ascii="標楷體" w:eastAsia="標楷體" w:hAnsi="標楷體" w:hint="eastAsia"/>
          <w:sz w:val="28"/>
          <w:szCs w:val="28"/>
        </w:rPr>
        <w:t xml:space="preserve">條規定辦理。 </w:t>
      </w:r>
    </w:p>
    <w:p w:rsidR="009C686C" w:rsidRPr="00137E06" w:rsidRDefault="009C686C" w:rsidP="009C686C">
      <w:pPr>
        <w:spacing w:line="380" w:lineRule="exact"/>
        <w:ind w:leftChars="1" w:left="708" w:hangingChars="252" w:hanging="706"/>
        <w:rPr>
          <w:rFonts w:ascii="標楷體" w:eastAsia="標楷體" w:hAnsi="標楷體"/>
          <w:sz w:val="28"/>
          <w:szCs w:val="28"/>
        </w:rPr>
      </w:pPr>
      <w:r w:rsidRPr="00137E06">
        <w:rPr>
          <w:rFonts w:ascii="標楷體" w:eastAsia="標楷體" w:hAnsi="標楷體" w:hint="eastAsia"/>
          <w:sz w:val="28"/>
          <w:szCs w:val="28"/>
        </w:rPr>
        <w:t xml:space="preserve">  三、符合幼兒就讀幼兒園補助辦法第</w:t>
      </w:r>
      <w:r w:rsidR="00AA088C" w:rsidRPr="00137E06">
        <w:rPr>
          <w:rFonts w:ascii="標楷體" w:eastAsia="標楷體" w:hAnsi="標楷體" w:hint="eastAsia"/>
          <w:sz w:val="28"/>
          <w:szCs w:val="28"/>
        </w:rPr>
        <w:t>五</w:t>
      </w:r>
      <w:r w:rsidRPr="00137E06">
        <w:rPr>
          <w:rFonts w:ascii="標楷體" w:eastAsia="標楷體" w:hAnsi="標楷體" w:hint="eastAsia"/>
          <w:sz w:val="28"/>
          <w:szCs w:val="28"/>
        </w:rPr>
        <w:t>條規定之幼兒園（含分班）以超過登載或審 核通過之收費總額，向幼兒家長收費，經查證屬實者，除應立即退費外，自次學年</w:t>
      </w:r>
      <w:r w:rsidRPr="00137E06">
        <w:rPr>
          <w:rFonts w:ascii="標楷體" w:eastAsia="標楷體" w:hAnsi="標楷體" w:hint="eastAsia"/>
          <w:sz w:val="28"/>
          <w:szCs w:val="28"/>
        </w:rPr>
        <w:lastRenderedPageBreak/>
        <w:t>起二學年，以不符合同法第</w:t>
      </w:r>
      <w:r w:rsidR="00AA088C" w:rsidRPr="00137E06">
        <w:rPr>
          <w:rFonts w:ascii="標楷體" w:eastAsia="標楷體" w:hAnsi="標楷體" w:hint="eastAsia"/>
          <w:sz w:val="28"/>
          <w:szCs w:val="28"/>
        </w:rPr>
        <w:t>五</w:t>
      </w:r>
      <w:r w:rsidRPr="00137E06">
        <w:rPr>
          <w:rFonts w:ascii="標楷體" w:eastAsia="標楷體" w:hAnsi="標楷體" w:hint="eastAsia"/>
          <w:sz w:val="28"/>
          <w:szCs w:val="28"/>
        </w:rPr>
        <w:t xml:space="preserve">條所定幼兒園論；其經更換負責人、變更園所名稱，或重新申請設立許可者，亦同。 </w:t>
      </w:r>
    </w:p>
    <w:p w:rsidR="009C686C" w:rsidRPr="00137E06" w:rsidRDefault="009C686C" w:rsidP="009C686C">
      <w:pPr>
        <w:spacing w:line="380" w:lineRule="exact"/>
        <w:ind w:leftChars="1" w:left="708" w:hangingChars="252" w:hanging="706"/>
        <w:rPr>
          <w:rFonts w:ascii="標楷體" w:eastAsia="標楷體" w:hAnsi="標楷體"/>
          <w:sz w:val="28"/>
          <w:szCs w:val="28"/>
        </w:rPr>
      </w:pPr>
      <w:r w:rsidRPr="00137E06">
        <w:rPr>
          <w:rFonts w:ascii="標楷體" w:eastAsia="標楷體" w:hAnsi="標楷體" w:hint="eastAsia"/>
          <w:sz w:val="28"/>
          <w:szCs w:val="28"/>
        </w:rPr>
        <w:t xml:space="preserve">  四、依「幼兒教育及照顧法」第</w:t>
      </w:r>
      <w:r w:rsidR="00AA088C" w:rsidRPr="00137E06">
        <w:rPr>
          <w:rFonts w:ascii="標楷體" w:eastAsia="標楷體" w:hAnsi="標楷體" w:hint="eastAsia"/>
          <w:sz w:val="28"/>
          <w:szCs w:val="28"/>
        </w:rPr>
        <w:t>十五</w:t>
      </w:r>
      <w:r w:rsidRPr="00137E06">
        <w:rPr>
          <w:rFonts w:ascii="標楷體" w:eastAsia="標楷體" w:hAnsi="標楷體" w:hint="eastAsia"/>
          <w:sz w:val="28"/>
          <w:szCs w:val="28"/>
        </w:rPr>
        <w:t>條第</w:t>
      </w:r>
      <w:r w:rsidR="00AA088C" w:rsidRPr="00137E06">
        <w:rPr>
          <w:rFonts w:ascii="標楷體" w:eastAsia="標楷體" w:hAnsi="標楷體" w:hint="eastAsia"/>
          <w:sz w:val="28"/>
          <w:szCs w:val="28"/>
        </w:rPr>
        <w:t>一</w:t>
      </w:r>
      <w:r w:rsidRPr="00137E06">
        <w:rPr>
          <w:rFonts w:ascii="標楷體" w:eastAsia="標楷體" w:hAnsi="標楷體" w:hint="eastAsia"/>
          <w:sz w:val="28"/>
          <w:szCs w:val="28"/>
        </w:rPr>
        <w:t xml:space="preserve">項規定，幼兒園應進用具教保服務人員資格，從事教保服務。 </w:t>
      </w:r>
    </w:p>
    <w:p w:rsidR="009C686C" w:rsidRPr="00137E06" w:rsidRDefault="009C686C" w:rsidP="009C686C">
      <w:pPr>
        <w:spacing w:line="380" w:lineRule="exact"/>
        <w:ind w:leftChars="1" w:left="708" w:hangingChars="252" w:hanging="706"/>
        <w:rPr>
          <w:rFonts w:ascii="標楷體" w:eastAsia="標楷體" w:hAnsi="標楷體"/>
          <w:sz w:val="28"/>
          <w:szCs w:val="28"/>
        </w:rPr>
      </w:pPr>
      <w:r w:rsidRPr="00137E06">
        <w:rPr>
          <w:rFonts w:ascii="標楷體" w:eastAsia="標楷體" w:hAnsi="標楷體" w:hint="eastAsia"/>
          <w:sz w:val="28"/>
          <w:szCs w:val="28"/>
        </w:rPr>
        <w:t xml:space="preserve">  五、幼兒園各年齡班級配置及教保服務人員應配置數等，應依「幼兒教育及照顧法」第</w:t>
      </w:r>
      <w:r w:rsidR="00AA088C" w:rsidRPr="00137E06">
        <w:rPr>
          <w:rFonts w:ascii="標楷體" w:eastAsia="標楷體" w:hAnsi="標楷體" w:hint="eastAsia"/>
          <w:sz w:val="28"/>
          <w:szCs w:val="28"/>
        </w:rPr>
        <w:t>十八</w:t>
      </w:r>
      <w:r w:rsidRPr="00137E06">
        <w:rPr>
          <w:rFonts w:ascii="標楷體" w:eastAsia="標楷體" w:hAnsi="標楷體" w:hint="eastAsia"/>
          <w:sz w:val="28"/>
          <w:szCs w:val="28"/>
        </w:rPr>
        <w:t xml:space="preserve">條規定辦理。 </w:t>
      </w:r>
    </w:p>
    <w:p w:rsidR="009C686C" w:rsidRPr="00137E06" w:rsidRDefault="009C686C" w:rsidP="009C686C">
      <w:pPr>
        <w:spacing w:line="380" w:lineRule="exact"/>
        <w:ind w:leftChars="1" w:left="708" w:hangingChars="252" w:hanging="706"/>
        <w:rPr>
          <w:rFonts w:ascii="標楷體" w:eastAsia="標楷體" w:hAnsi="標楷體"/>
          <w:sz w:val="28"/>
          <w:szCs w:val="28"/>
        </w:rPr>
      </w:pPr>
      <w:r w:rsidRPr="00137E06">
        <w:rPr>
          <w:rFonts w:ascii="標楷體" w:eastAsia="標楷體" w:hAnsi="標楷體" w:hint="eastAsia"/>
          <w:sz w:val="28"/>
          <w:szCs w:val="28"/>
        </w:rPr>
        <w:t xml:space="preserve">  六、依「幼兒教育及照顧法」第</w:t>
      </w:r>
      <w:r w:rsidR="00AA088C" w:rsidRPr="00137E06">
        <w:rPr>
          <w:rFonts w:ascii="標楷體" w:eastAsia="標楷體" w:hAnsi="標楷體" w:hint="eastAsia"/>
          <w:sz w:val="28"/>
          <w:szCs w:val="28"/>
        </w:rPr>
        <w:t>四十一</w:t>
      </w:r>
      <w:r w:rsidRPr="00137E06">
        <w:rPr>
          <w:rFonts w:ascii="標楷體" w:eastAsia="標楷體" w:hAnsi="標楷體" w:hint="eastAsia"/>
          <w:sz w:val="28"/>
          <w:szCs w:val="28"/>
        </w:rPr>
        <w:t>條第</w:t>
      </w:r>
      <w:r w:rsidR="00AA088C" w:rsidRPr="00137E06">
        <w:rPr>
          <w:rFonts w:ascii="標楷體" w:eastAsia="標楷體" w:hAnsi="標楷體" w:hint="eastAsia"/>
          <w:sz w:val="28"/>
          <w:szCs w:val="28"/>
        </w:rPr>
        <w:t>一</w:t>
      </w:r>
      <w:r w:rsidRPr="00137E06">
        <w:rPr>
          <w:rFonts w:ascii="標楷體" w:eastAsia="標楷體" w:hAnsi="標楷體" w:hint="eastAsia"/>
          <w:sz w:val="28"/>
          <w:szCs w:val="28"/>
        </w:rPr>
        <w:t xml:space="preserve">項規定，幼兒園受託照顧幼兒，應與其父 母或監護人訂定書面契約。 </w:t>
      </w:r>
    </w:p>
    <w:p w:rsidR="009C686C" w:rsidRPr="00137E06" w:rsidRDefault="009C686C" w:rsidP="009C686C">
      <w:pPr>
        <w:pStyle w:val="a3"/>
        <w:numPr>
          <w:ilvl w:val="0"/>
          <w:numId w:val="2"/>
        </w:numPr>
        <w:spacing w:line="380" w:lineRule="exact"/>
        <w:ind w:leftChars="0"/>
        <w:rPr>
          <w:rFonts w:ascii="標楷體" w:eastAsia="標楷體" w:hAnsi="標楷體"/>
          <w:sz w:val="28"/>
          <w:szCs w:val="28"/>
        </w:rPr>
      </w:pPr>
      <w:r w:rsidRPr="00137E06">
        <w:rPr>
          <w:rFonts w:ascii="標楷體" w:eastAsia="標楷體" w:hAnsi="標楷體" w:hint="eastAsia"/>
          <w:sz w:val="28"/>
          <w:szCs w:val="28"/>
        </w:rPr>
        <w:t xml:space="preserve">應依設立許可證書上登載核定之招收人數、場地及業務辦理。 </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拾、輔導改善：</w:t>
      </w:r>
    </w:p>
    <w:p w:rsidR="009C686C" w:rsidRPr="00137E06" w:rsidRDefault="009C686C" w:rsidP="009C686C">
      <w:pPr>
        <w:spacing w:line="380" w:lineRule="exact"/>
        <w:ind w:leftChars="1" w:left="708" w:hangingChars="252" w:hanging="706"/>
        <w:rPr>
          <w:rFonts w:ascii="標楷體" w:eastAsia="標楷體" w:hAnsi="標楷體"/>
          <w:color w:val="000000" w:themeColor="text1"/>
          <w:sz w:val="28"/>
          <w:szCs w:val="28"/>
        </w:rPr>
      </w:pPr>
      <w:r w:rsidRPr="00137E06">
        <w:rPr>
          <w:rFonts w:ascii="標楷體" w:eastAsia="標楷體" w:hAnsi="標楷體" w:hint="eastAsia"/>
          <w:sz w:val="28"/>
          <w:szCs w:val="28"/>
        </w:rPr>
        <w:t xml:space="preserve">  一、</w:t>
      </w:r>
      <w:r w:rsidRPr="00137E06">
        <w:rPr>
          <w:rFonts w:ascii="標楷體" w:eastAsia="標楷體" w:hAnsi="標楷體" w:hint="eastAsia"/>
          <w:color w:val="000000" w:themeColor="text1"/>
          <w:sz w:val="28"/>
          <w:szCs w:val="28"/>
        </w:rPr>
        <w:t xml:space="preserve">依據違反幼兒教育及照顧法事件裁罰基準辦理。 </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  二、收費情形不符合規定者，依幼兒就讀幼兒園補助辦法第</w:t>
      </w:r>
      <w:r w:rsidR="00AA088C" w:rsidRPr="00137E06">
        <w:rPr>
          <w:rFonts w:ascii="標楷體" w:eastAsia="標楷體" w:hAnsi="標楷體" w:hint="eastAsia"/>
          <w:sz w:val="28"/>
          <w:szCs w:val="28"/>
        </w:rPr>
        <w:t>十</w:t>
      </w:r>
      <w:r w:rsidRPr="00137E06">
        <w:rPr>
          <w:rFonts w:ascii="標楷體" w:eastAsia="標楷體" w:hAnsi="標楷體" w:hint="eastAsia"/>
          <w:sz w:val="28"/>
          <w:szCs w:val="28"/>
        </w:rPr>
        <w:t xml:space="preserve">條規定辦理。 </w:t>
      </w:r>
    </w:p>
    <w:p w:rsidR="008F2DC3" w:rsidRPr="00137E06" w:rsidRDefault="009C686C" w:rsidP="009C686C">
      <w:pPr>
        <w:spacing w:line="360" w:lineRule="exact"/>
        <w:ind w:left="848" w:hangingChars="303" w:hanging="848"/>
        <w:rPr>
          <w:rFonts w:ascii="標楷體" w:eastAsia="標楷體" w:hAnsi="標楷體"/>
          <w:sz w:val="28"/>
          <w:szCs w:val="28"/>
        </w:rPr>
      </w:pPr>
      <w:r w:rsidRPr="00137E06">
        <w:rPr>
          <w:rFonts w:ascii="標楷體" w:eastAsia="標楷體" w:hAnsi="標楷體" w:hint="eastAsia"/>
          <w:sz w:val="28"/>
          <w:szCs w:val="28"/>
        </w:rPr>
        <w:t xml:space="preserve">  三、教保服務人員請領導師費差額及教保費不符規定者，依嘉義縣公私立幼兒園導師費差額及教保費課稅配套措施查察及追蹤改善計畫規定辦理。</w:t>
      </w:r>
    </w:p>
    <w:p w:rsidR="009C686C" w:rsidRPr="00137E06" w:rsidRDefault="009C686C" w:rsidP="009C686C">
      <w:pPr>
        <w:spacing w:line="380" w:lineRule="exact"/>
        <w:ind w:leftChars="118" w:left="706" w:hangingChars="151" w:hanging="423"/>
        <w:rPr>
          <w:rFonts w:ascii="標楷體" w:eastAsia="標楷體" w:hAnsi="標楷體"/>
          <w:sz w:val="28"/>
          <w:szCs w:val="28"/>
        </w:rPr>
      </w:pPr>
      <w:r w:rsidRPr="00137E06">
        <w:rPr>
          <w:rFonts w:ascii="標楷體" w:eastAsia="標楷體" w:hAnsi="標楷體" w:hint="eastAsia"/>
          <w:sz w:val="28"/>
          <w:szCs w:val="28"/>
        </w:rPr>
        <w:t xml:space="preserve">四、本處不定期召開法令宣講活動，或召開輔導改善會議進行個案輔導，或邀集相關機關到園進行現勘提供改善建議。 </w:t>
      </w:r>
    </w:p>
    <w:p w:rsidR="009C686C" w:rsidRPr="00137E06" w:rsidRDefault="009C686C" w:rsidP="009C686C">
      <w:pPr>
        <w:spacing w:line="380" w:lineRule="exact"/>
        <w:rPr>
          <w:rFonts w:ascii="標楷體" w:eastAsia="標楷體" w:hAnsi="標楷體"/>
          <w:sz w:val="28"/>
          <w:szCs w:val="28"/>
        </w:rPr>
      </w:pPr>
      <w:r w:rsidRPr="00137E06">
        <w:rPr>
          <w:rFonts w:ascii="標楷體" w:eastAsia="標楷體" w:hAnsi="標楷體" w:hint="eastAsia"/>
          <w:sz w:val="28"/>
          <w:szCs w:val="28"/>
        </w:rPr>
        <w:t xml:space="preserve">拾壹、定期彙報： </w:t>
      </w:r>
    </w:p>
    <w:p w:rsidR="009C686C" w:rsidRPr="00137E06" w:rsidRDefault="009C686C" w:rsidP="009C686C">
      <w:pPr>
        <w:spacing w:line="380" w:lineRule="exact"/>
        <w:ind w:left="708" w:hangingChars="253" w:hanging="708"/>
        <w:rPr>
          <w:rFonts w:ascii="標楷體" w:eastAsia="標楷體" w:hAnsi="標楷體"/>
          <w:sz w:val="28"/>
          <w:szCs w:val="28"/>
        </w:rPr>
      </w:pPr>
      <w:r w:rsidRPr="00137E06">
        <w:rPr>
          <w:rFonts w:ascii="標楷體" w:eastAsia="標楷體" w:hAnsi="標楷體" w:hint="eastAsia"/>
          <w:sz w:val="28"/>
          <w:szCs w:val="28"/>
        </w:rPr>
        <w:t xml:space="preserve">     本處於每季結束後次月</w:t>
      </w:r>
      <w:r w:rsidR="00AA088C" w:rsidRPr="00137E06">
        <w:rPr>
          <w:rFonts w:ascii="標楷體" w:eastAsia="標楷體" w:hAnsi="標楷體" w:hint="eastAsia"/>
          <w:sz w:val="28"/>
          <w:szCs w:val="28"/>
        </w:rPr>
        <w:t>五</w:t>
      </w:r>
      <w:r w:rsidRPr="00137E06">
        <w:rPr>
          <w:rFonts w:ascii="標楷體" w:eastAsia="標楷體" w:hAnsi="標楷體" w:hint="eastAsia"/>
          <w:sz w:val="28"/>
          <w:szCs w:val="28"/>
        </w:rPr>
        <w:t>日前（每年</w:t>
      </w:r>
      <w:r w:rsidR="00AA088C" w:rsidRPr="00137E06">
        <w:rPr>
          <w:rFonts w:ascii="標楷體" w:eastAsia="標楷體" w:hAnsi="標楷體" w:hint="eastAsia"/>
          <w:sz w:val="28"/>
          <w:szCs w:val="28"/>
        </w:rPr>
        <w:t>一</w:t>
      </w:r>
      <w:r w:rsidRPr="00137E06">
        <w:rPr>
          <w:rFonts w:ascii="標楷體" w:eastAsia="標楷體" w:hAnsi="標楷體" w:hint="eastAsia"/>
          <w:sz w:val="28"/>
          <w:szCs w:val="28"/>
        </w:rPr>
        <w:t>月</w:t>
      </w:r>
      <w:r w:rsidR="00AA088C" w:rsidRPr="00137E06">
        <w:rPr>
          <w:rFonts w:ascii="標楷體" w:eastAsia="標楷體" w:hAnsi="標楷體" w:hint="eastAsia"/>
          <w:sz w:val="28"/>
          <w:szCs w:val="28"/>
        </w:rPr>
        <w:t>五</w:t>
      </w:r>
      <w:r w:rsidRPr="00137E06">
        <w:rPr>
          <w:rFonts w:ascii="標楷體" w:eastAsia="標楷體" w:hAnsi="標楷體" w:hint="eastAsia"/>
          <w:sz w:val="28"/>
          <w:szCs w:val="28"/>
        </w:rPr>
        <w:t>日、</w:t>
      </w:r>
      <w:r w:rsidR="00AA088C" w:rsidRPr="00137E06">
        <w:rPr>
          <w:rFonts w:ascii="標楷體" w:eastAsia="標楷體" w:hAnsi="標楷體" w:hint="eastAsia"/>
          <w:sz w:val="28"/>
          <w:szCs w:val="28"/>
        </w:rPr>
        <w:t>四</w:t>
      </w:r>
      <w:r w:rsidRPr="00137E06">
        <w:rPr>
          <w:rFonts w:ascii="標楷體" w:eastAsia="標楷體" w:hAnsi="標楷體" w:hint="eastAsia"/>
          <w:sz w:val="28"/>
          <w:szCs w:val="28"/>
        </w:rPr>
        <w:t>月</w:t>
      </w:r>
      <w:r w:rsidR="00AA088C" w:rsidRPr="00137E06">
        <w:rPr>
          <w:rFonts w:ascii="標楷體" w:eastAsia="標楷體" w:hAnsi="標楷體" w:hint="eastAsia"/>
          <w:sz w:val="28"/>
          <w:szCs w:val="28"/>
        </w:rPr>
        <w:t>五</w:t>
      </w:r>
      <w:r w:rsidRPr="00137E06">
        <w:rPr>
          <w:rFonts w:ascii="標楷體" w:eastAsia="標楷體" w:hAnsi="標楷體" w:hint="eastAsia"/>
          <w:sz w:val="28"/>
          <w:szCs w:val="28"/>
        </w:rPr>
        <w:t>日、</w:t>
      </w:r>
      <w:r w:rsidR="00AA088C" w:rsidRPr="00137E06">
        <w:rPr>
          <w:rFonts w:ascii="標楷體" w:eastAsia="標楷體" w:hAnsi="標楷體" w:hint="eastAsia"/>
          <w:sz w:val="28"/>
          <w:szCs w:val="28"/>
        </w:rPr>
        <w:t>七</w:t>
      </w:r>
      <w:r w:rsidRPr="00137E06">
        <w:rPr>
          <w:rFonts w:ascii="標楷體" w:eastAsia="標楷體" w:hAnsi="標楷體" w:hint="eastAsia"/>
          <w:sz w:val="28"/>
          <w:szCs w:val="28"/>
        </w:rPr>
        <w:t>月</w:t>
      </w:r>
      <w:r w:rsidR="00AA088C" w:rsidRPr="00137E06">
        <w:rPr>
          <w:rFonts w:ascii="標楷體" w:eastAsia="標楷體" w:hAnsi="標楷體" w:hint="eastAsia"/>
          <w:sz w:val="28"/>
          <w:szCs w:val="28"/>
        </w:rPr>
        <w:t>五</w:t>
      </w:r>
      <w:r w:rsidRPr="00137E06">
        <w:rPr>
          <w:rFonts w:ascii="標楷體" w:eastAsia="標楷體" w:hAnsi="標楷體" w:hint="eastAsia"/>
          <w:sz w:val="28"/>
          <w:szCs w:val="28"/>
        </w:rPr>
        <w:t>日及</w:t>
      </w:r>
      <w:r w:rsidR="00AA088C" w:rsidRPr="00137E06">
        <w:rPr>
          <w:rFonts w:ascii="標楷體" w:eastAsia="標楷體" w:hAnsi="標楷體" w:hint="eastAsia"/>
          <w:sz w:val="28"/>
          <w:szCs w:val="28"/>
        </w:rPr>
        <w:t>十</w:t>
      </w:r>
      <w:r w:rsidRPr="00137E06">
        <w:rPr>
          <w:rFonts w:ascii="標楷體" w:eastAsia="標楷體" w:hAnsi="標楷體" w:hint="eastAsia"/>
          <w:sz w:val="28"/>
          <w:szCs w:val="28"/>
        </w:rPr>
        <w:t>月</w:t>
      </w:r>
      <w:r w:rsidR="00AA088C" w:rsidRPr="00137E06">
        <w:rPr>
          <w:rFonts w:ascii="標楷體" w:eastAsia="標楷體" w:hAnsi="標楷體" w:hint="eastAsia"/>
          <w:sz w:val="28"/>
          <w:szCs w:val="28"/>
        </w:rPr>
        <w:t>五</w:t>
      </w:r>
      <w:r w:rsidRPr="00137E06">
        <w:rPr>
          <w:rFonts w:ascii="標楷體" w:eastAsia="標楷體" w:hAnsi="標楷體" w:hint="eastAsia"/>
          <w:sz w:val="28"/>
          <w:szCs w:val="28"/>
        </w:rPr>
        <w:t>日）函送上一季之稽核紀錄及清冊報教育部國民及學前教育署備查。</w:t>
      </w:r>
    </w:p>
    <w:p w:rsidR="009C686C" w:rsidRPr="00137E06" w:rsidRDefault="009C686C" w:rsidP="009C686C">
      <w:pPr>
        <w:spacing w:line="360" w:lineRule="exact"/>
        <w:ind w:left="848" w:hangingChars="303" w:hanging="848"/>
      </w:pPr>
      <w:r w:rsidRPr="00137E06">
        <w:rPr>
          <w:rFonts w:ascii="標楷體" w:eastAsia="標楷體" w:hAnsi="標楷體" w:hint="eastAsia"/>
          <w:sz w:val="28"/>
          <w:szCs w:val="28"/>
        </w:rPr>
        <w:t>拾貳、本計畫奉核定後實施，修正時亦同。</w:t>
      </w:r>
    </w:p>
    <w:sectPr w:rsidR="009C686C" w:rsidRPr="00137E06" w:rsidSect="009C686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D0" w:rsidRDefault="005E66D0" w:rsidP="00337010">
      <w:r>
        <w:separator/>
      </w:r>
    </w:p>
  </w:endnote>
  <w:endnote w:type="continuationSeparator" w:id="0">
    <w:p w:rsidR="005E66D0" w:rsidRDefault="005E66D0" w:rsidP="0033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D0" w:rsidRDefault="005E66D0" w:rsidP="00337010">
      <w:r>
        <w:separator/>
      </w:r>
    </w:p>
  </w:footnote>
  <w:footnote w:type="continuationSeparator" w:id="0">
    <w:p w:rsidR="005E66D0" w:rsidRDefault="005E66D0" w:rsidP="00337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66160"/>
    <w:multiLevelType w:val="hybridMultilevel"/>
    <w:tmpl w:val="C96024DC"/>
    <w:lvl w:ilvl="0" w:tplc="7D7A1E5E">
      <w:start w:val="1"/>
      <w:numFmt w:val="ideographLegalTraditional"/>
      <w:lvlText w:val="%1、"/>
      <w:lvlJc w:val="left"/>
      <w:pPr>
        <w:ind w:left="720" w:hanging="720"/>
      </w:pPr>
      <w:rPr>
        <w:rFonts w:hint="default"/>
        <w:lang w:val="en-US"/>
      </w:rPr>
    </w:lvl>
    <w:lvl w:ilvl="1" w:tplc="10DAC4E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7942F9"/>
    <w:multiLevelType w:val="hybridMultilevel"/>
    <w:tmpl w:val="D4DC7D26"/>
    <w:lvl w:ilvl="0" w:tplc="5DBA2C38">
      <w:start w:val="7"/>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6C"/>
    <w:rsid w:val="00004A30"/>
    <w:rsid w:val="00005F5D"/>
    <w:rsid w:val="000108A5"/>
    <w:rsid w:val="0001667C"/>
    <w:rsid w:val="000570B0"/>
    <w:rsid w:val="000D3786"/>
    <w:rsid w:val="000E61CA"/>
    <w:rsid w:val="001322A9"/>
    <w:rsid w:val="00137E06"/>
    <w:rsid w:val="00167539"/>
    <w:rsid w:val="001851C8"/>
    <w:rsid w:val="001C4BBD"/>
    <w:rsid w:val="00265E92"/>
    <w:rsid w:val="002E44CC"/>
    <w:rsid w:val="002F2C41"/>
    <w:rsid w:val="0030086B"/>
    <w:rsid w:val="00321BB1"/>
    <w:rsid w:val="00337010"/>
    <w:rsid w:val="003847CA"/>
    <w:rsid w:val="00527957"/>
    <w:rsid w:val="00572999"/>
    <w:rsid w:val="005D29C2"/>
    <w:rsid w:val="005E66D0"/>
    <w:rsid w:val="0068487B"/>
    <w:rsid w:val="006A5BA6"/>
    <w:rsid w:val="006D2515"/>
    <w:rsid w:val="006E0047"/>
    <w:rsid w:val="007163A7"/>
    <w:rsid w:val="00781A50"/>
    <w:rsid w:val="008F2DC3"/>
    <w:rsid w:val="00923390"/>
    <w:rsid w:val="0097539F"/>
    <w:rsid w:val="009B6265"/>
    <w:rsid w:val="009C686C"/>
    <w:rsid w:val="00A14599"/>
    <w:rsid w:val="00AA088C"/>
    <w:rsid w:val="00AA2E46"/>
    <w:rsid w:val="00BA1F29"/>
    <w:rsid w:val="00BA5087"/>
    <w:rsid w:val="00C375F6"/>
    <w:rsid w:val="00C70F1E"/>
    <w:rsid w:val="00C7487E"/>
    <w:rsid w:val="00CA1C2C"/>
    <w:rsid w:val="00D307AC"/>
    <w:rsid w:val="00E33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CC0CE-600F-4E8F-A3A9-FDC715E2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86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86C"/>
    <w:pPr>
      <w:ind w:leftChars="200" w:left="480"/>
    </w:pPr>
  </w:style>
  <w:style w:type="paragraph" w:styleId="a4">
    <w:name w:val="header"/>
    <w:basedOn w:val="a"/>
    <w:link w:val="a5"/>
    <w:uiPriority w:val="99"/>
    <w:unhideWhenUsed/>
    <w:rsid w:val="00337010"/>
    <w:pPr>
      <w:tabs>
        <w:tab w:val="center" w:pos="4153"/>
        <w:tab w:val="right" w:pos="8306"/>
      </w:tabs>
      <w:snapToGrid w:val="0"/>
    </w:pPr>
    <w:rPr>
      <w:sz w:val="20"/>
      <w:szCs w:val="20"/>
    </w:rPr>
  </w:style>
  <w:style w:type="character" w:customStyle="1" w:styleId="a5">
    <w:name w:val="頁首 字元"/>
    <w:basedOn w:val="a0"/>
    <w:link w:val="a4"/>
    <w:uiPriority w:val="99"/>
    <w:rsid w:val="00337010"/>
    <w:rPr>
      <w:sz w:val="20"/>
      <w:szCs w:val="20"/>
    </w:rPr>
  </w:style>
  <w:style w:type="paragraph" w:styleId="a6">
    <w:name w:val="footer"/>
    <w:basedOn w:val="a"/>
    <w:link w:val="a7"/>
    <w:uiPriority w:val="99"/>
    <w:unhideWhenUsed/>
    <w:rsid w:val="00337010"/>
    <w:pPr>
      <w:tabs>
        <w:tab w:val="center" w:pos="4153"/>
        <w:tab w:val="right" w:pos="8306"/>
      </w:tabs>
      <w:snapToGrid w:val="0"/>
    </w:pPr>
    <w:rPr>
      <w:sz w:val="20"/>
      <w:szCs w:val="20"/>
    </w:rPr>
  </w:style>
  <w:style w:type="character" w:customStyle="1" w:styleId="a7">
    <w:name w:val="頁尾 字元"/>
    <w:basedOn w:val="a0"/>
    <w:link w:val="a6"/>
    <w:uiPriority w:val="99"/>
    <w:rsid w:val="00337010"/>
    <w:rPr>
      <w:sz w:val="20"/>
      <w:szCs w:val="20"/>
    </w:rPr>
  </w:style>
  <w:style w:type="paragraph" w:styleId="a8">
    <w:name w:val="Balloon Text"/>
    <w:basedOn w:val="a"/>
    <w:link w:val="a9"/>
    <w:uiPriority w:val="99"/>
    <w:semiHidden/>
    <w:unhideWhenUsed/>
    <w:rsid w:val="005729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29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leedraw</dc:creator>
  <cp:lastModifiedBy>鄭如倩</cp:lastModifiedBy>
  <cp:revision>2</cp:revision>
  <cp:lastPrinted>2017-02-17T12:17:00Z</cp:lastPrinted>
  <dcterms:created xsi:type="dcterms:W3CDTF">2017-04-13T06:43:00Z</dcterms:created>
  <dcterms:modified xsi:type="dcterms:W3CDTF">2017-04-13T06:43:00Z</dcterms:modified>
</cp:coreProperties>
</file>