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21" w:rsidRDefault="00E02A21" w:rsidP="00E02A21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F2AAE">
        <w:rPr>
          <w:rFonts w:ascii="標楷體" w:eastAsia="標楷體" w:hAnsi="標楷體" w:hint="eastAsia"/>
          <w:b/>
          <w:sz w:val="32"/>
          <w:szCs w:val="32"/>
        </w:rPr>
        <w:t>教育部國民及學前教育署</w:t>
      </w:r>
      <w:r>
        <w:rPr>
          <w:rFonts w:ascii="標楷體" w:eastAsia="標楷體" w:hAnsi="標楷體" w:hint="eastAsia"/>
          <w:b/>
          <w:sz w:val="32"/>
          <w:szCs w:val="32"/>
        </w:rPr>
        <w:t>補助直轄市、縣（市）政府</w:t>
      </w:r>
    </w:p>
    <w:p w:rsidR="00E02A21" w:rsidRPr="000F2AAE" w:rsidRDefault="00E02A21" w:rsidP="00E02A21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F2AAE">
        <w:rPr>
          <w:rFonts w:ascii="標楷體" w:eastAsia="標楷體" w:hAnsi="標楷體" w:hint="eastAsia"/>
          <w:b/>
          <w:sz w:val="32"/>
          <w:szCs w:val="32"/>
        </w:rPr>
        <w:t>辦理幼兒園親職教育形式與</w:t>
      </w:r>
      <w:r>
        <w:rPr>
          <w:rFonts w:ascii="標楷體" w:eastAsia="標楷體" w:hAnsi="標楷體" w:hint="eastAsia"/>
          <w:b/>
          <w:sz w:val="32"/>
          <w:szCs w:val="32"/>
        </w:rPr>
        <w:t>指定</w:t>
      </w:r>
      <w:r w:rsidRPr="000F2AAE">
        <w:rPr>
          <w:rFonts w:ascii="標楷體" w:eastAsia="標楷體" w:hAnsi="標楷體" w:hint="eastAsia"/>
          <w:b/>
          <w:sz w:val="32"/>
          <w:szCs w:val="32"/>
        </w:rPr>
        <w:t>主題</w:t>
      </w:r>
    </w:p>
    <w:p w:rsidR="00E02A21" w:rsidRPr="005040D3" w:rsidRDefault="00E02A21" w:rsidP="00E02A2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E02A21" w:rsidRPr="000F2AAE" w:rsidRDefault="00E02A21" w:rsidP="00E02A21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0F2AAE">
        <w:rPr>
          <w:rFonts w:ascii="標楷體" w:eastAsia="標楷體" w:hAnsi="標楷體" w:hint="eastAsia"/>
          <w:b/>
          <w:sz w:val="28"/>
          <w:szCs w:val="28"/>
        </w:rPr>
        <w:t>壹、辦理形式：</w:t>
      </w:r>
      <w:r w:rsidR="00003D4A">
        <w:rPr>
          <w:rFonts w:ascii="標楷體" w:eastAsia="標楷體" w:hAnsi="標楷體" w:hint="eastAsia"/>
          <w:b/>
          <w:sz w:val="28"/>
          <w:szCs w:val="28"/>
        </w:rPr>
        <w:t>各類親職教育請依下列辦理形式規劃。</w:t>
      </w:r>
    </w:p>
    <w:p w:rsidR="00E02A21" w:rsidRPr="000F2AAE" w:rsidRDefault="00E02A21" w:rsidP="00E02A21">
      <w:pPr>
        <w:pStyle w:val="a3"/>
        <w:numPr>
          <w:ilvl w:val="0"/>
          <w:numId w:val="20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0F2AAE">
        <w:rPr>
          <w:rFonts w:ascii="標楷體" w:eastAsia="標楷體" w:hAnsi="標楷體" w:hint="eastAsia"/>
          <w:b/>
          <w:sz w:val="28"/>
          <w:szCs w:val="28"/>
        </w:rPr>
        <w:t>一般地區及原住民山地鄉幼兒園</w:t>
      </w:r>
      <w:r w:rsidR="00003D4A">
        <w:rPr>
          <w:rFonts w:ascii="標楷體" w:eastAsia="標楷體" w:hAnsi="標楷體" w:hint="eastAsia"/>
          <w:b/>
          <w:sz w:val="28"/>
          <w:szCs w:val="28"/>
        </w:rPr>
        <w:t>（含社區</w:t>
      </w:r>
      <w:r w:rsidR="00882518">
        <w:rPr>
          <w:rFonts w:ascii="標楷體" w:eastAsia="標楷體" w:hAnsi="標楷體" w:hint="eastAsia"/>
          <w:b/>
          <w:sz w:val="28"/>
          <w:szCs w:val="28"/>
        </w:rPr>
        <w:t>或</w:t>
      </w:r>
      <w:r w:rsidR="00003D4A">
        <w:rPr>
          <w:rFonts w:ascii="標楷體" w:eastAsia="標楷體" w:hAnsi="標楷體" w:hint="eastAsia"/>
          <w:b/>
          <w:sz w:val="28"/>
          <w:szCs w:val="28"/>
        </w:rPr>
        <w:t>部落教保服務中心）</w:t>
      </w:r>
      <w:r w:rsidRPr="000F2AAE">
        <w:rPr>
          <w:rFonts w:ascii="標楷體" w:eastAsia="標楷體" w:hAnsi="標楷體" w:hint="eastAsia"/>
          <w:b/>
          <w:sz w:val="28"/>
          <w:szCs w:val="28"/>
        </w:rPr>
        <w:t>親職講座：</w:t>
      </w:r>
    </w:p>
    <w:p w:rsidR="00E02A21" w:rsidRPr="000F2AAE" w:rsidRDefault="00E02A21" w:rsidP="00E02A21">
      <w:pPr>
        <w:pStyle w:val="a3"/>
        <w:numPr>
          <w:ilvl w:val="0"/>
          <w:numId w:val="2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專家座談。</w:t>
      </w:r>
      <w:bookmarkStart w:id="0" w:name="_GoBack"/>
      <w:bookmarkEnd w:id="0"/>
    </w:p>
    <w:p w:rsidR="00E02A21" w:rsidRDefault="00E02A21" w:rsidP="00E02A21">
      <w:pPr>
        <w:pStyle w:val="a3"/>
        <w:numPr>
          <w:ilvl w:val="0"/>
          <w:numId w:val="2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讀書會。</w:t>
      </w:r>
    </w:p>
    <w:p w:rsidR="00E02A21" w:rsidRPr="005040D3" w:rsidRDefault="00E02A21" w:rsidP="00E02A21">
      <w:pPr>
        <w:pStyle w:val="a3"/>
        <w:numPr>
          <w:ilvl w:val="0"/>
          <w:numId w:val="2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040D3">
        <w:rPr>
          <w:rFonts w:ascii="標楷體" w:eastAsia="標楷體" w:hAnsi="標楷體" w:hint="eastAsia"/>
          <w:sz w:val="28"/>
          <w:szCs w:val="28"/>
        </w:rPr>
        <w:t>專家座談</w:t>
      </w:r>
      <w:proofErr w:type="gramStart"/>
      <w:r w:rsidRPr="005040D3">
        <w:rPr>
          <w:rFonts w:ascii="標楷體" w:eastAsia="標楷體" w:hAnsi="標楷體" w:hint="eastAsia"/>
          <w:sz w:val="28"/>
          <w:szCs w:val="28"/>
        </w:rPr>
        <w:t>搭配本署</w:t>
      </w:r>
      <w:proofErr w:type="gramEnd"/>
      <w:r w:rsidRPr="005040D3">
        <w:rPr>
          <w:rFonts w:ascii="標楷體" w:eastAsia="標楷體" w:hAnsi="標楷體" w:hint="eastAsia"/>
          <w:sz w:val="28"/>
          <w:szCs w:val="28"/>
        </w:rPr>
        <w:t>「幼兒園教學正常化宣導短片」</w:t>
      </w:r>
      <w:r>
        <w:rPr>
          <w:rFonts w:ascii="標楷體" w:eastAsia="標楷體" w:hAnsi="標楷體" w:hint="eastAsia"/>
          <w:sz w:val="28"/>
          <w:szCs w:val="28"/>
        </w:rPr>
        <w:t>討論</w:t>
      </w:r>
      <w:r w:rsidRPr="005040D3">
        <w:rPr>
          <w:rFonts w:ascii="標楷體" w:eastAsia="標楷體" w:hAnsi="標楷體" w:hint="eastAsia"/>
          <w:sz w:val="28"/>
          <w:szCs w:val="28"/>
        </w:rPr>
        <w:t>。</w:t>
      </w:r>
    </w:p>
    <w:p w:rsidR="00E02A21" w:rsidRDefault="00E02A21" w:rsidP="00E02A21">
      <w:pPr>
        <w:pStyle w:val="a3"/>
        <w:numPr>
          <w:ilvl w:val="0"/>
          <w:numId w:val="2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專家座談搭配</w:t>
      </w:r>
      <w:r w:rsidRPr="005040D3">
        <w:rPr>
          <w:rFonts w:ascii="標楷體" w:eastAsia="標楷體" w:hAnsi="標楷體" w:hint="eastAsia"/>
          <w:sz w:val="28"/>
          <w:szCs w:val="28"/>
        </w:rPr>
        <w:t>園所情境參觀（包含角落、主題情境、方案情境）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02A21" w:rsidRPr="005040D3" w:rsidRDefault="00E02A21" w:rsidP="00E02A21">
      <w:pPr>
        <w:pStyle w:val="a3"/>
        <w:numPr>
          <w:ilvl w:val="0"/>
          <w:numId w:val="2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專家座談搭配親子活動。</w:t>
      </w:r>
    </w:p>
    <w:p w:rsidR="00E02A21" w:rsidRPr="000F2AAE" w:rsidRDefault="00E02A21" w:rsidP="00E02A21">
      <w:pPr>
        <w:pStyle w:val="a3"/>
        <w:numPr>
          <w:ilvl w:val="0"/>
          <w:numId w:val="20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0F2AAE">
        <w:rPr>
          <w:rFonts w:ascii="標楷體" w:eastAsia="標楷體" w:hAnsi="標楷體" w:hint="eastAsia"/>
          <w:b/>
          <w:sz w:val="28"/>
          <w:szCs w:val="28"/>
        </w:rPr>
        <w:t>新住民家庭</w:t>
      </w:r>
      <w:r w:rsidR="00003D4A">
        <w:rPr>
          <w:rFonts w:ascii="標楷體" w:eastAsia="標楷體" w:hAnsi="標楷體" w:hint="eastAsia"/>
          <w:b/>
          <w:sz w:val="28"/>
          <w:szCs w:val="28"/>
        </w:rPr>
        <w:t>之</w:t>
      </w:r>
      <w:r w:rsidRPr="000F2AAE">
        <w:rPr>
          <w:rFonts w:ascii="標楷體" w:eastAsia="標楷體" w:hAnsi="標楷體" w:hint="eastAsia"/>
          <w:b/>
          <w:sz w:val="28"/>
          <w:szCs w:val="28"/>
        </w:rPr>
        <w:t>職教育：</w:t>
      </w:r>
    </w:p>
    <w:p w:rsidR="00E02A21" w:rsidRDefault="00E02A21" w:rsidP="00E02A21">
      <w:pPr>
        <w:pStyle w:val="a3"/>
        <w:numPr>
          <w:ilvl w:val="0"/>
          <w:numId w:val="2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專家座談。</w:t>
      </w:r>
    </w:p>
    <w:p w:rsidR="00E02A21" w:rsidRDefault="00E02A21" w:rsidP="00E02A21">
      <w:pPr>
        <w:pStyle w:val="a3"/>
        <w:numPr>
          <w:ilvl w:val="0"/>
          <w:numId w:val="2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讀書會。</w:t>
      </w:r>
    </w:p>
    <w:p w:rsidR="00E02A21" w:rsidRDefault="00E02A21" w:rsidP="00E02A21">
      <w:pPr>
        <w:pStyle w:val="a3"/>
        <w:numPr>
          <w:ilvl w:val="0"/>
          <w:numId w:val="2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工作坊。</w:t>
      </w:r>
    </w:p>
    <w:p w:rsidR="00E02A21" w:rsidRDefault="00E02A21" w:rsidP="00E02A21">
      <w:pPr>
        <w:pStyle w:val="a3"/>
        <w:numPr>
          <w:ilvl w:val="0"/>
          <w:numId w:val="2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親子活動。</w:t>
      </w:r>
    </w:p>
    <w:p w:rsidR="00E02A21" w:rsidRDefault="00E02A21" w:rsidP="00E02A21">
      <w:pPr>
        <w:pStyle w:val="a3"/>
        <w:numPr>
          <w:ilvl w:val="0"/>
          <w:numId w:val="2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社區服務。</w:t>
      </w:r>
    </w:p>
    <w:p w:rsidR="00E02A21" w:rsidRDefault="00E02A21" w:rsidP="00E02A21">
      <w:pPr>
        <w:pStyle w:val="a3"/>
        <w:numPr>
          <w:ilvl w:val="0"/>
          <w:numId w:val="2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認識與運用社區資源。</w:t>
      </w:r>
    </w:p>
    <w:p w:rsidR="00E02A21" w:rsidRPr="00835D0D" w:rsidRDefault="00E02A21" w:rsidP="00E02A2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03D4A" w:rsidRPr="000F2AAE" w:rsidRDefault="00E02A21" w:rsidP="00003D4A">
      <w:pPr>
        <w:spacing w:line="44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0F2AAE">
        <w:rPr>
          <w:rFonts w:ascii="標楷體" w:eastAsia="標楷體" w:hAnsi="標楷體" w:hint="eastAsia"/>
          <w:b/>
          <w:sz w:val="28"/>
          <w:szCs w:val="28"/>
        </w:rPr>
        <w:t>貳、</w:t>
      </w:r>
      <w:r w:rsidR="00003D4A">
        <w:rPr>
          <w:rFonts w:ascii="標楷體" w:eastAsia="標楷體" w:hAnsi="標楷體" w:hint="eastAsia"/>
          <w:b/>
          <w:sz w:val="28"/>
          <w:szCs w:val="28"/>
        </w:rPr>
        <w:t>指定主題：各類親職教育</w:t>
      </w:r>
      <w:r w:rsidR="0059637F">
        <w:rPr>
          <w:rFonts w:ascii="標楷體" w:eastAsia="標楷體" w:hAnsi="標楷體" w:hint="eastAsia"/>
          <w:b/>
          <w:sz w:val="28"/>
          <w:szCs w:val="28"/>
        </w:rPr>
        <w:t>請依下列</w:t>
      </w:r>
      <w:r w:rsidR="00003D4A">
        <w:rPr>
          <w:rFonts w:ascii="標楷體" w:eastAsia="標楷體" w:hAnsi="標楷體" w:hint="eastAsia"/>
          <w:b/>
          <w:sz w:val="28"/>
          <w:szCs w:val="28"/>
        </w:rPr>
        <w:t>主題規劃包含教學正常化、語文與閱讀、健康與生活、教養與溝通、社區資源運用、性平相關議題及自選議題等7類指定主題，並依規定時數辦理；至活動名稱僅供參考。</w:t>
      </w:r>
    </w:p>
    <w:p w:rsidR="00E02A21" w:rsidRPr="000F2AAE" w:rsidRDefault="00E02A21" w:rsidP="00E02A21">
      <w:pPr>
        <w:pStyle w:val="a3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0F2AAE">
        <w:rPr>
          <w:rFonts w:ascii="標楷體" w:eastAsia="標楷體" w:hAnsi="標楷體" w:hint="eastAsia"/>
          <w:b/>
          <w:sz w:val="28"/>
          <w:szCs w:val="28"/>
        </w:rPr>
        <w:t>教學正常化</w:t>
      </w:r>
      <w:r>
        <w:rPr>
          <w:rFonts w:ascii="標楷體" w:eastAsia="標楷體" w:hAnsi="標楷體" w:hint="eastAsia"/>
          <w:b/>
          <w:sz w:val="28"/>
          <w:szCs w:val="28"/>
        </w:rPr>
        <w:t>（至少6小時）</w:t>
      </w:r>
    </w:p>
    <w:p w:rsidR="00E02A21" w:rsidRDefault="00E02A21" w:rsidP="00E02A21">
      <w:pPr>
        <w:pStyle w:val="a3"/>
        <w:numPr>
          <w:ilvl w:val="0"/>
          <w:numId w:val="15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從幼兒的學習特質看幼兒園統整教學。</w:t>
      </w:r>
    </w:p>
    <w:p w:rsidR="00E02A21" w:rsidRDefault="00E02A21" w:rsidP="00E02A21">
      <w:pPr>
        <w:pStyle w:val="a3"/>
        <w:numPr>
          <w:ilvl w:val="0"/>
          <w:numId w:val="15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角落不只是玩</w:t>
      </w:r>
      <w:proofErr w:type="gramStart"/>
      <w:r>
        <w:rPr>
          <w:rFonts w:ascii="標楷體" w:eastAsia="標楷體" w:hAnsi="標楷體"/>
          <w:sz w:val="28"/>
          <w:szCs w:val="28"/>
        </w:rPr>
        <w:t>—</w:t>
      </w:r>
      <w:r>
        <w:rPr>
          <w:rFonts w:ascii="標楷體" w:eastAsia="標楷體" w:hAnsi="標楷體" w:hint="eastAsia"/>
          <w:sz w:val="28"/>
          <w:szCs w:val="28"/>
        </w:rPr>
        <w:t>角落探遊面面觀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E02A21" w:rsidRDefault="00E02A21" w:rsidP="00E02A21">
      <w:pPr>
        <w:pStyle w:val="a3"/>
        <w:numPr>
          <w:ilvl w:val="0"/>
          <w:numId w:val="15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玩出大能力。</w:t>
      </w:r>
    </w:p>
    <w:p w:rsidR="00E02A21" w:rsidRPr="00CA523A" w:rsidRDefault="00E02A21" w:rsidP="00E02A21">
      <w:pPr>
        <w:pStyle w:val="a3"/>
        <w:numPr>
          <w:ilvl w:val="0"/>
          <w:numId w:val="15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幼小銜接「接」什麼？</w:t>
      </w:r>
    </w:p>
    <w:p w:rsidR="00E02A21" w:rsidRPr="000F2AAE" w:rsidRDefault="00E02A21" w:rsidP="00E02A21">
      <w:pPr>
        <w:pStyle w:val="a3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0F2AAE">
        <w:rPr>
          <w:rFonts w:ascii="標楷體" w:eastAsia="標楷體" w:hAnsi="標楷體" w:hint="eastAsia"/>
          <w:b/>
          <w:sz w:val="28"/>
          <w:szCs w:val="28"/>
        </w:rPr>
        <w:t>語文與閱讀</w:t>
      </w:r>
      <w:r>
        <w:rPr>
          <w:rFonts w:ascii="標楷體" w:eastAsia="標楷體" w:hAnsi="標楷體" w:hint="eastAsia"/>
          <w:b/>
          <w:sz w:val="28"/>
          <w:szCs w:val="28"/>
        </w:rPr>
        <w:t>（至少6小時）</w:t>
      </w:r>
    </w:p>
    <w:p w:rsidR="00E02A21" w:rsidRDefault="00E02A21" w:rsidP="00E02A21">
      <w:pPr>
        <w:pStyle w:val="a3"/>
        <w:numPr>
          <w:ilvl w:val="0"/>
          <w:numId w:val="1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親子共讀</w:t>
      </w:r>
      <w:proofErr w:type="gramStart"/>
      <w:r>
        <w:rPr>
          <w:rFonts w:ascii="標楷體" w:eastAsia="標楷體" w:hAnsi="標楷體"/>
          <w:sz w:val="28"/>
          <w:szCs w:val="28"/>
        </w:rPr>
        <w:t>—</w:t>
      </w:r>
      <w:proofErr w:type="gramEnd"/>
      <w:r>
        <w:rPr>
          <w:rFonts w:ascii="標楷體" w:eastAsia="標楷體" w:hAnsi="標楷體" w:hint="eastAsia"/>
          <w:sz w:val="28"/>
          <w:szCs w:val="28"/>
        </w:rPr>
        <w:t>如何與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孩子共讀一本</w:t>
      </w:r>
      <w:proofErr w:type="gramEnd"/>
      <w:r>
        <w:rPr>
          <w:rFonts w:ascii="標楷體" w:eastAsia="標楷體" w:hAnsi="標楷體" w:hint="eastAsia"/>
          <w:sz w:val="28"/>
          <w:szCs w:val="28"/>
        </w:rPr>
        <w:t>書。</w:t>
      </w:r>
    </w:p>
    <w:p w:rsidR="00E02A21" w:rsidRDefault="00E02A21" w:rsidP="00E02A21">
      <w:pPr>
        <w:pStyle w:val="a3"/>
        <w:numPr>
          <w:ilvl w:val="0"/>
          <w:numId w:val="1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繪本不是課本</w:t>
      </w:r>
      <w:proofErr w:type="gramStart"/>
      <w:r>
        <w:rPr>
          <w:rFonts w:ascii="標楷體" w:eastAsia="標楷體" w:hAnsi="標楷體"/>
          <w:sz w:val="28"/>
          <w:szCs w:val="28"/>
        </w:rPr>
        <w:t>—</w:t>
      </w:r>
      <w:proofErr w:type="gramEnd"/>
      <w:r>
        <w:rPr>
          <w:rFonts w:ascii="標楷體" w:eastAsia="標楷體" w:hAnsi="標楷體" w:hint="eastAsia"/>
          <w:sz w:val="28"/>
          <w:szCs w:val="28"/>
        </w:rPr>
        <w:t>故事討論的意義與方法。</w:t>
      </w:r>
    </w:p>
    <w:p w:rsidR="00E02A21" w:rsidRDefault="00E02A21" w:rsidP="00E02A21">
      <w:pPr>
        <w:pStyle w:val="a3"/>
        <w:numPr>
          <w:ilvl w:val="0"/>
          <w:numId w:val="1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語文與思考</w:t>
      </w:r>
      <w:proofErr w:type="gramStart"/>
      <w:r>
        <w:rPr>
          <w:rFonts w:ascii="標楷體" w:eastAsia="標楷體" w:hAnsi="標楷體"/>
          <w:sz w:val="28"/>
          <w:szCs w:val="28"/>
        </w:rPr>
        <w:t>—</w:t>
      </w:r>
      <w:proofErr w:type="gramEnd"/>
      <w:r>
        <w:rPr>
          <w:rFonts w:ascii="標楷體" w:eastAsia="標楷體" w:hAnsi="標楷體" w:hint="eastAsia"/>
          <w:sz w:val="28"/>
          <w:szCs w:val="28"/>
        </w:rPr>
        <w:t>淺談語文發展與認知發展的關係。</w:t>
      </w:r>
    </w:p>
    <w:p w:rsidR="00E02A21" w:rsidRDefault="00E02A21" w:rsidP="00E02A21">
      <w:pPr>
        <w:pStyle w:val="a3"/>
        <w:numPr>
          <w:ilvl w:val="0"/>
          <w:numId w:val="1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全語文</w:t>
      </w:r>
      <w:proofErr w:type="gramStart"/>
      <w:r>
        <w:rPr>
          <w:rFonts w:ascii="標楷體" w:eastAsia="標楷體" w:hAnsi="標楷體"/>
          <w:sz w:val="28"/>
          <w:szCs w:val="28"/>
        </w:rPr>
        <w:t>—</w:t>
      </w:r>
      <w:proofErr w:type="gramEnd"/>
      <w:r>
        <w:rPr>
          <w:rFonts w:ascii="標楷體" w:eastAsia="標楷體" w:hAnsi="標楷體" w:hint="eastAsia"/>
          <w:sz w:val="28"/>
          <w:szCs w:val="28"/>
        </w:rPr>
        <w:t>從生活情境探索符號。</w:t>
      </w:r>
    </w:p>
    <w:p w:rsidR="00E02A21" w:rsidRPr="000F2AAE" w:rsidRDefault="00E02A21" w:rsidP="00E02A21">
      <w:pPr>
        <w:pStyle w:val="a3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0F2AAE">
        <w:rPr>
          <w:rFonts w:ascii="標楷體" w:eastAsia="標楷體" w:hAnsi="標楷體" w:hint="eastAsia"/>
          <w:b/>
          <w:sz w:val="28"/>
          <w:szCs w:val="28"/>
        </w:rPr>
        <w:t>健康與生活</w:t>
      </w:r>
      <w:r>
        <w:rPr>
          <w:rFonts w:ascii="標楷體" w:eastAsia="標楷體" w:hAnsi="標楷體" w:hint="eastAsia"/>
          <w:b/>
          <w:sz w:val="28"/>
          <w:szCs w:val="28"/>
        </w:rPr>
        <w:t>（至少6小時）</w:t>
      </w:r>
    </w:p>
    <w:p w:rsidR="00E02A21" w:rsidRDefault="00E02A21" w:rsidP="00E02A21">
      <w:pPr>
        <w:pStyle w:val="a3"/>
        <w:numPr>
          <w:ilvl w:val="0"/>
          <w:numId w:val="17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和孩子一起培養運動習慣。</w:t>
      </w:r>
    </w:p>
    <w:p w:rsidR="00E02A21" w:rsidRDefault="00E02A21" w:rsidP="00E02A21">
      <w:pPr>
        <w:pStyle w:val="a3"/>
        <w:numPr>
          <w:ilvl w:val="0"/>
          <w:numId w:val="17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幼兒的營養與照護。</w:t>
      </w:r>
    </w:p>
    <w:p w:rsidR="00E02A21" w:rsidRDefault="00E02A21" w:rsidP="00E02A21">
      <w:pPr>
        <w:pStyle w:val="a3"/>
        <w:numPr>
          <w:ilvl w:val="0"/>
          <w:numId w:val="17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幼兒疾病防治。</w:t>
      </w:r>
    </w:p>
    <w:p w:rsidR="00E02A21" w:rsidRDefault="00E02A21" w:rsidP="00E02A21">
      <w:pPr>
        <w:pStyle w:val="a3"/>
        <w:numPr>
          <w:ilvl w:val="0"/>
          <w:numId w:val="17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親子按摩。</w:t>
      </w:r>
    </w:p>
    <w:p w:rsidR="00E02A21" w:rsidRPr="000F2AAE" w:rsidRDefault="00E02A21" w:rsidP="00E02A21">
      <w:pPr>
        <w:pStyle w:val="a3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0F2AAE">
        <w:rPr>
          <w:rFonts w:ascii="標楷體" w:eastAsia="標楷體" w:hAnsi="標楷體" w:hint="eastAsia"/>
          <w:b/>
          <w:sz w:val="28"/>
          <w:szCs w:val="28"/>
        </w:rPr>
        <w:t>教養與溝通</w:t>
      </w:r>
      <w:r>
        <w:rPr>
          <w:rFonts w:ascii="標楷體" w:eastAsia="標楷體" w:hAnsi="標楷體" w:hint="eastAsia"/>
          <w:b/>
          <w:sz w:val="28"/>
          <w:szCs w:val="28"/>
        </w:rPr>
        <w:t>（至少6小時）</w:t>
      </w:r>
    </w:p>
    <w:p w:rsidR="00E02A21" w:rsidRDefault="00E02A21" w:rsidP="00E02A21">
      <w:pPr>
        <w:pStyle w:val="a3"/>
        <w:numPr>
          <w:ilvl w:val="0"/>
          <w:numId w:val="1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認識孩子的感覺與情緒。</w:t>
      </w:r>
    </w:p>
    <w:p w:rsidR="00E02A21" w:rsidRDefault="00E02A21" w:rsidP="00E02A21">
      <w:pPr>
        <w:pStyle w:val="a3"/>
        <w:numPr>
          <w:ilvl w:val="0"/>
          <w:numId w:val="1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賞識你的孩子</w:t>
      </w:r>
      <w:proofErr w:type="gramStart"/>
      <w:r>
        <w:rPr>
          <w:rFonts w:ascii="標楷體" w:eastAsia="標楷體" w:hAnsi="標楷體"/>
          <w:sz w:val="28"/>
          <w:szCs w:val="28"/>
        </w:rPr>
        <w:t>—</w:t>
      </w:r>
      <w:proofErr w:type="gramEnd"/>
      <w:r>
        <w:rPr>
          <w:rFonts w:ascii="標楷體" w:eastAsia="標楷體" w:hAnsi="標楷體" w:hint="eastAsia"/>
          <w:sz w:val="28"/>
          <w:szCs w:val="28"/>
        </w:rPr>
        <w:t>鼓勵技巧練習。</w:t>
      </w:r>
    </w:p>
    <w:p w:rsidR="00E02A21" w:rsidRDefault="00E02A21" w:rsidP="00E02A21">
      <w:pPr>
        <w:pStyle w:val="a3"/>
        <w:numPr>
          <w:ilvl w:val="0"/>
          <w:numId w:val="1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正向處理幼兒行為。</w:t>
      </w:r>
    </w:p>
    <w:p w:rsidR="00E02A21" w:rsidRPr="000151B5" w:rsidRDefault="00E02A21" w:rsidP="00E02A21">
      <w:pPr>
        <w:pStyle w:val="a3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0151B5">
        <w:rPr>
          <w:rFonts w:ascii="標楷體" w:eastAsia="標楷體" w:hAnsi="標楷體" w:hint="eastAsia"/>
          <w:b/>
          <w:sz w:val="28"/>
          <w:szCs w:val="28"/>
        </w:rPr>
        <w:t>社區資源運用（依社區特色規劃，無規範時數）</w:t>
      </w:r>
    </w:p>
    <w:p w:rsidR="00E02A21" w:rsidRDefault="00E02A21" w:rsidP="00E02A21">
      <w:pPr>
        <w:pStyle w:val="a3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0151B5">
        <w:rPr>
          <w:rFonts w:ascii="標楷體" w:eastAsia="標楷體" w:hAnsi="標楷體" w:hint="eastAsia"/>
          <w:b/>
          <w:sz w:val="28"/>
          <w:szCs w:val="28"/>
        </w:rPr>
        <w:t>性平相關議題（至少</w:t>
      </w:r>
      <w:r>
        <w:rPr>
          <w:rFonts w:ascii="標楷體" w:eastAsia="標楷體" w:hAnsi="標楷體" w:hint="eastAsia"/>
          <w:b/>
          <w:sz w:val="28"/>
          <w:szCs w:val="28"/>
        </w:rPr>
        <w:t>4</w:t>
      </w:r>
      <w:r w:rsidRPr="000151B5">
        <w:rPr>
          <w:rFonts w:ascii="標楷體" w:eastAsia="標楷體" w:hAnsi="標楷體" w:hint="eastAsia"/>
          <w:b/>
          <w:sz w:val="28"/>
          <w:szCs w:val="28"/>
        </w:rPr>
        <w:t>小時）</w:t>
      </w:r>
    </w:p>
    <w:p w:rsidR="00003D4A" w:rsidRDefault="00003D4A" w:rsidP="00E02A21">
      <w:pPr>
        <w:pStyle w:val="a3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自選議題</w:t>
      </w:r>
      <w:r w:rsidRPr="000151B5">
        <w:rPr>
          <w:rFonts w:ascii="標楷體" w:eastAsia="標楷體" w:hAnsi="標楷體" w:hint="eastAsia"/>
          <w:b/>
          <w:sz w:val="28"/>
          <w:szCs w:val="28"/>
        </w:rPr>
        <w:t>（無規範時數）</w:t>
      </w:r>
    </w:p>
    <w:p w:rsidR="00003D4A" w:rsidRPr="00003D4A" w:rsidRDefault="00003D4A" w:rsidP="00003D4A">
      <w:pPr>
        <w:pStyle w:val="a3"/>
        <w:spacing w:line="440" w:lineRule="exact"/>
        <w:ind w:leftChars="0" w:left="720"/>
        <w:rPr>
          <w:rFonts w:ascii="標楷體" w:eastAsia="標楷體" w:hAnsi="標楷體"/>
          <w:b/>
          <w:sz w:val="28"/>
          <w:szCs w:val="28"/>
        </w:rPr>
      </w:pPr>
    </w:p>
    <w:p w:rsidR="00E02A21" w:rsidRPr="000F2AAE" w:rsidRDefault="00E02A21" w:rsidP="00E02A21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0F2AAE">
        <w:rPr>
          <w:rFonts w:ascii="標楷體" w:eastAsia="標楷體" w:hAnsi="標楷體" w:hint="eastAsia"/>
          <w:b/>
          <w:sz w:val="28"/>
          <w:szCs w:val="28"/>
        </w:rPr>
        <w:t>參、</w:t>
      </w:r>
      <w:r>
        <w:rPr>
          <w:rFonts w:ascii="標楷體" w:eastAsia="標楷體" w:hAnsi="標楷體" w:hint="eastAsia"/>
          <w:b/>
          <w:sz w:val="28"/>
          <w:szCs w:val="28"/>
        </w:rPr>
        <w:t>其他</w:t>
      </w:r>
      <w:r w:rsidRPr="000F2AAE">
        <w:rPr>
          <w:rFonts w:ascii="標楷體" w:eastAsia="標楷體" w:hAnsi="標楷體" w:hint="eastAsia"/>
          <w:b/>
          <w:sz w:val="28"/>
          <w:szCs w:val="28"/>
        </w:rPr>
        <w:t>注意事項：</w:t>
      </w:r>
    </w:p>
    <w:p w:rsidR="00E02A21" w:rsidRDefault="00E02A21" w:rsidP="00E02A21">
      <w:pPr>
        <w:pStyle w:val="a3"/>
        <w:numPr>
          <w:ilvl w:val="0"/>
          <w:numId w:val="25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幼兒園親職教育之規劃及辦理原則、核定基準、核定額度及支應項目應依「教育部國民及學前教育署補助直轄市縣（市）政府推動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學前教保</w:t>
      </w:r>
      <w:proofErr w:type="gramEnd"/>
      <w:r>
        <w:rPr>
          <w:rFonts w:ascii="標楷體" w:eastAsia="標楷體" w:hAnsi="標楷體" w:hint="eastAsia"/>
          <w:sz w:val="28"/>
          <w:szCs w:val="28"/>
        </w:rPr>
        <w:t>工作實施要點」之規定辦理。</w:t>
      </w:r>
    </w:p>
    <w:p w:rsidR="00E02A21" w:rsidRPr="008E289A" w:rsidRDefault="00E02A21" w:rsidP="00E02A21">
      <w:pPr>
        <w:pStyle w:val="a3"/>
        <w:numPr>
          <w:ilvl w:val="0"/>
          <w:numId w:val="25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直轄市、縣（市）政府所提計畫應符合教育專業及合理之原則。</w:t>
      </w:r>
    </w:p>
    <w:p w:rsidR="00E02A21" w:rsidRPr="00F2427F" w:rsidRDefault="00E02A21" w:rsidP="00E02A21">
      <w:pPr>
        <w:pStyle w:val="a3"/>
        <w:numPr>
          <w:ilvl w:val="0"/>
          <w:numId w:val="25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8E289A">
        <w:rPr>
          <w:rFonts w:ascii="標楷體" w:eastAsia="標楷體" w:hAnsi="標楷體" w:hint="eastAsia"/>
          <w:sz w:val="28"/>
          <w:szCs w:val="28"/>
        </w:rPr>
        <w:t>考量家長托育需求，</w:t>
      </w:r>
      <w:proofErr w:type="gramStart"/>
      <w:r w:rsidRPr="008E289A">
        <w:rPr>
          <w:rFonts w:ascii="標楷體" w:eastAsia="標楷體" w:hAnsi="標楷體" w:hint="eastAsia"/>
          <w:sz w:val="28"/>
          <w:szCs w:val="28"/>
        </w:rPr>
        <w:t>倘</w:t>
      </w:r>
      <w:r>
        <w:rPr>
          <w:rFonts w:ascii="標楷體" w:eastAsia="標楷體" w:hAnsi="標楷體" w:hint="eastAsia"/>
          <w:sz w:val="28"/>
          <w:szCs w:val="28"/>
        </w:rPr>
        <w:t>需</w:t>
      </w:r>
      <w:r w:rsidRPr="008E289A">
        <w:rPr>
          <w:rFonts w:ascii="標楷體" w:eastAsia="標楷體" w:hAnsi="標楷體" w:hint="eastAsia"/>
          <w:sz w:val="28"/>
          <w:szCs w:val="28"/>
        </w:rPr>
        <w:t>規劃</w:t>
      </w:r>
      <w:proofErr w:type="gramEnd"/>
      <w:r w:rsidR="00003D4A">
        <w:rPr>
          <w:rFonts w:ascii="標楷體" w:eastAsia="標楷體" w:hAnsi="標楷體" w:hint="eastAsia"/>
          <w:sz w:val="28"/>
          <w:szCs w:val="28"/>
        </w:rPr>
        <w:t>講座</w:t>
      </w:r>
      <w:r>
        <w:rPr>
          <w:rFonts w:ascii="標楷體" w:eastAsia="標楷體" w:hAnsi="標楷體" w:hint="eastAsia"/>
          <w:sz w:val="28"/>
          <w:szCs w:val="28"/>
        </w:rPr>
        <w:t>搭配</w:t>
      </w:r>
      <w:r w:rsidRPr="008E289A">
        <w:rPr>
          <w:rFonts w:ascii="標楷體" w:eastAsia="標楷體" w:hAnsi="標楷體" w:hint="eastAsia"/>
          <w:sz w:val="28"/>
          <w:szCs w:val="28"/>
        </w:rPr>
        <w:t>親子</w:t>
      </w:r>
      <w:r>
        <w:rPr>
          <w:rFonts w:ascii="標楷體" w:eastAsia="標楷體" w:hAnsi="標楷體" w:hint="eastAsia"/>
          <w:sz w:val="28"/>
          <w:szCs w:val="28"/>
        </w:rPr>
        <w:t>活動</w:t>
      </w:r>
      <w:r w:rsidRPr="008E289A">
        <w:rPr>
          <w:rFonts w:ascii="標楷體" w:eastAsia="標楷體" w:hAnsi="標楷體" w:hint="eastAsia"/>
          <w:sz w:val="28"/>
          <w:szCs w:val="28"/>
        </w:rPr>
        <w:t>，</w:t>
      </w:r>
      <w:r w:rsidR="00003D4A">
        <w:rPr>
          <w:rFonts w:ascii="標楷體" w:eastAsia="標楷體" w:hAnsi="標楷體" w:hint="eastAsia"/>
          <w:sz w:val="28"/>
          <w:szCs w:val="28"/>
        </w:rPr>
        <w:t>該</w:t>
      </w:r>
      <w:r w:rsidRPr="008E289A">
        <w:rPr>
          <w:rFonts w:ascii="標楷體" w:eastAsia="標楷體" w:hAnsi="標楷體" w:hint="eastAsia"/>
          <w:sz w:val="28"/>
          <w:szCs w:val="28"/>
        </w:rPr>
        <w:t>搭配活動</w:t>
      </w:r>
      <w:r w:rsidR="00003D4A">
        <w:rPr>
          <w:rFonts w:ascii="標楷體" w:eastAsia="標楷體" w:hAnsi="標楷體" w:hint="eastAsia"/>
          <w:sz w:val="28"/>
          <w:szCs w:val="28"/>
        </w:rPr>
        <w:t>應</w:t>
      </w:r>
      <w:r w:rsidRPr="008E289A">
        <w:rPr>
          <w:rFonts w:ascii="標楷體" w:eastAsia="標楷體" w:hAnsi="標楷體" w:hint="eastAsia"/>
          <w:sz w:val="28"/>
          <w:szCs w:val="28"/>
        </w:rPr>
        <w:t>與講座議題</w:t>
      </w:r>
      <w:r>
        <w:rPr>
          <w:rFonts w:ascii="標楷體" w:eastAsia="標楷體" w:hAnsi="標楷體" w:hint="eastAsia"/>
          <w:sz w:val="28"/>
          <w:szCs w:val="28"/>
        </w:rPr>
        <w:t>相關</w:t>
      </w:r>
      <w:r w:rsidR="00003D4A">
        <w:rPr>
          <w:rFonts w:ascii="標楷體" w:eastAsia="標楷體" w:hAnsi="標楷體" w:hint="eastAsia"/>
          <w:sz w:val="28"/>
          <w:szCs w:val="28"/>
        </w:rPr>
        <w:t>為宜</w:t>
      </w:r>
      <w:r w:rsidRPr="008E289A">
        <w:rPr>
          <w:rFonts w:ascii="標楷體" w:eastAsia="標楷體" w:hAnsi="標楷體" w:hint="eastAsia"/>
          <w:sz w:val="28"/>
          <w:szCs w:val="28"/>
        </w:rPr>
        <w:t>。</w:t>
      </w:r>
    </w:p>
    <w:p w:rsidR="00BC35F2" w:rsidRPr="00E02A21" w:rsidRDefault="00BC35F2" w:rsidP="00E02A21"/>
    <w:sectPr w:rsidR="00BC35F2" w:rsidRPr="00E02A21" w:rsidSect="0016340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9A2" w:rsidRDefault="002029A2" w:rsidP="00617BC6">
      <w:r>
        <w:separator/>
      </w:r>
    </w:p>
  </w:endnote>
  <w:endnote w:type="continuationSeparator" w:id="0">
    <w:p w:rsidR="002029A2" w:rsidRDefault="002029A2" w:rsidP="00617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9A2" w:rsidRDefault="002029A2" w:rsidP="00617BC6">
      <w:r>
        <w:separator/>
      </w:r>
    </w:p>
  </w:footnote>
  <w:footnote w:type="continuationSeparator" w:id="0">
    <w:p w:rsidR="002029A2" w:rsidRDefault="002029A2" w:rsidP="00617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BCC"/>
    <w:multiLevelType w:val="hybridMultilevel"/>
    <w:tmpl w:val="2F9E2FAE"/>
    <w:lvl w:ilvl="0" w:tplc="6F80FFE2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8D865D5"/>
    <w:multiLevelType w:val="hybridMultilevel"/>
    <w:tmpl w:val="48A2E024"/>
    <w:lvl w:ilvl="0" w:tplc="ACC8F93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561E32"/>
    <w:multiLevelType w:val="hybridMultilevel"/>
    <w:tmpl w:val="A536A31E"/>
    <w:lvl w:ilvl="0" w:tplc="2A30F7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8548CE"/>
    <w:multiLevelType w:val="hybridMultilevel"/>
    <w:tmpl w:val="D736E04A"/>
    <w:lvl w:ilvl="0" w:tplc="C9F42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281D1D22"/>
    <w:multiLevelType w:val="hybridMultilevel"/>
    <w:tmpl w:val="8E62D7DC"/>
    <w:lvl w:ilvl="0" w:tplc="A39E8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349B5FBD"/>
    <w:multiLevelType w:val="hybridMultilevel"/>
    <w:tmpl w:val="66A2E5B6"/>
    <w:lvl w:ilvl="0" w:tplc="0598D0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84C7607"/>
    <w:multiLevelType w:val="hybridMultilevel"/>
    <w:tmpl w:val="A028900A"/>
    <w:lvl w:ilvl="0" w:tplc="D7F09CD2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38CB0A5F"/>
    <w:multiLevelType w:val="hybridMultilevel"/>
    <w:tmpl w:val="5A0007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9217959"/>
    <w:multiLevelType w:val="hybridMultilevel"/>
    <w:tmpl w:val="88522D7A"/>
    <w:lvl w:ilvl="0" w:tplc="84BA5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FF71CFD"/>
    <w:multiLevelType w:val="hybridMultilevel"/>
    <w:tmpl w:val="4EA6C2C8"/>
    <w:lvl w:ilvl="0" w:tplc="7AA6C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41A357D2"/>
    <w:multiLevelType w:val="hybridMultilevel"/>
    <w:tmpl w:val="EFA8C1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3A76273"/>
    <w:multiLevelType w:val="hybridMultilevel"/>
    <w:tmpl w:val="528E6722"/>
    <w:lvl w:ilvl="0" w:tplc="29DEA444">
      <w:start w:val="1"/>
      <w:numFmt w:val="taiwaneseCountingThousand"/>
      <w:lvlText w:val="（%1）"/>
      <w:lvlJc w:val="left"/>
      <w:pPr>
        <w:ind w:left="15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2">
    <w:nsid w:val="654A1DE1"/>
    <w:multiLevelType w:val="hybridMultilevel"/>
    <w:tmpl w:val="F8C4045A"/>
    <w:lvl w:ilvl="0" w:tplc="B3148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655A0742"/>
    <w:multiLevelType w:val="hybridMultilevel"/>
    <w:tmpl w:val="8A1A87E6"/>
    <w:lvl w:ilvl="0" w:tplc="F6E681D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6EC3A8B"/>
    <w:multiLevelType w:val="hybridMultilevel"/>
    <w:tmpl w:val="C0A4E928"/>
    <w:lvl w:ilvl="0" w:tplc="D398F4C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7033374"/>
    <w:multiLevelType w:val="hybridMultilevel"/>
    <w:tmpl w:val="D09A429E"/>
    <w:lvl w:ilvl="0" w:tplc="27B2294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>
    <w:nsid w:val="68D0322A"/>
    <w:multiLevelType w:val="hybridMultilevel"/>
    <w:tmpl w:val="7876E0AE"/>
    <w:lvl w:ilvl="0" w:tplc="F30A8248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693A13B3"/>
    <w:multiLevelType w:val="hybridMultilevel"/>
    <w:tmpl w:val="35E6162E"/>
    <w:lvl w:ilvl="0" w:tplc="E38ABE3A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>
    <w:nsid w:val="6AD07933"/>
    <w:multiLevelType w:val="hybridMultilevel"/>
    <w:tmpl w:val="24260EF4"/>
    <w:lvl w:ilvl="0" w:tplc="1DFA7D6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>
    <w:nsid w:val="6F6711F8"/>
    <w:multiLevelType w:val="hybridMultilevel"/>
    <w:tmpl w:val="0BC845CC"/>
    <w:lvl w:ilvl="0" w:tplc="9ED285C2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734A3ACE"/>
    <w:multiLevelType w:val="hybridMultilevel"/>
    <w:tmpl w:val="3ED00010"/>
    <w:lvl w:ilvl="0" w:tplc="DF50AE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4775AD3"/>
    <w:multiLevelType w:val="hybridMultilevel"/>
    <w:tmpl w:val="BE98409A"/>
    <w:lvl w:ilvl="0" w:tplc="9ED285C2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>
    <w:nsid w:val="752B3457"/>
    <w:multiLevelType w:val="hybridMultilevel"/>
    <w:tmpl w:val="B16895BC"/>
    <w:lvl w:ilvl="0" w:tplc="52EA2D1A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>
    <w:nsid w:val="79E344FA"/>
    <w:multiLevelType w:val="hybridMultilevel"/>
    <w:tmpl w:val="DB5611CE"/>
    <w:lvl w:ilvl="0" w:tplc="D7F09CD2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B070E30"/>
    <w:multiLevelType w:val="hybridMultilevel"/>
    <w:tmpl w:val="F440D5C4"/>
    <w:lvl w:ilvl="0" w:tplc="9ED285C2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D6018D9"/>
    <w:multiLevelType w:val="hybridMultilevel"/>
    <w:tmpl w:val="7924D29A"/>
    <w:lvl w:ilvl="0" w:tplc="D1401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8"/>
  </w:num>
  <w:num w:numId="5">
    <w:abstractNumId w:val="18"/>
  </w:num>
  <w:num w:numId="6">
    <w:abstractNumId w:val="15"/>
  </w:num>
  <w:num w:numId="7">
    <w:abstractNumId w:val="1"/>
  </w:num>
  <w:num w:numId="8">
    <w:abstractNumId w:val="12"/>
  </w:num>
  <w:num w:numId="9">
    <w:abstractNumId w:val="3"/>
  </w:num>
  <w:num w:numId="10">
    <w:abstractNumId w:val="9"/>
  </w:num>
  <w:num w:numId="11">
    <w:abstractNumId w:val="25"/>
  </w:num>
  <w:num w:numId="12">
    <w:abstractNumId w:val="20"/>
  </w:num>
  <w:num w:numId="13">
    <w:abstractNumId w:val="4"/>
  </w:num>
  <w:num w:numId="14">
    <w:abstractNumId w:val="5"/>
  </w:num>
  <w:num w:numId="15">
    <w:abstractNumId w:val="17"/>
  </w:num>
  <w:num w:numId="16">
    <w:abstractNumId w:val="16"/>
  </w:num>
  <w:num w:numId="17">
    <w:abstractNumId w:val="0"/>
  </w:num>
  <w:num w:numId="18">
    <w:abstractNumId w:val="19"/>
  </w:num>
  <w:num w:numId="19">
    <w:abstractNumId w:val="24"/>
  </w:num>
  <w:num w:numId="20">
    <w:abstractNumId w:val="13"/>
  </w:num>
  <w:num w:numId="21">
    <w:abstractNumId w:val="21"/>
  </w:num>
  <w:num w:numId="22">
    <w:abstractNumId w:val="11"/>
  </w:num>
  <w:num w:numId="23">
    <w:abstractNumId w:val="6"/>
  </w:num>
  <w:num w:numId="24">
    <w:abstractNumId w:val="23"/>
  </w:num>
  <w:num w:numId="25">
    <w:abstractNumId w:val="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0A"/>
    <w:rsid w:val="00003D4A"/>
    <w:rsid w:val="00017C43"/>
    <w:rsid w:val="0005792F"/>
    <w:rsid w:val="000804AA"/>
    <w:rsid w:val="000E3962"/>
    <w:rsid w:val="000F1F7F"/>
    <w:rsid w:val="000F26B7"/>
    <w:rsid w:val="000F2AAE"/>
    <w:rsid w:val="001221FF"/>
    <w:rsid w:val="00142427"/>
    <w:rsid w:val="00151E52"/>
    <w:rsid w:val="0016316C"/>
    <w:rsid w:val="0016340A"/>
    <w:rsid w:val="00192BCB"/>
    <w:rsid w:val="00193F1E"/>
    <w:rsid w:val="001A3600"/>
    <w:rsid w:val="001B6FEB"/>
    <w:rsid w:val="001D5C48"/>
    <w:rsid w:val="001D6E77"/>
    <w:rsid w:val="001F50F8"/>
    <w:rsid w:val="002029A2"/>
    <w:rsid w:val="002327A7"/>
    <w:rsid w:val="00236EC6"/>
    <w:rsid w:val="002405AD"/>
    <w:rsid w:val="00253AF6"/>
    <w:rsid w:val="002568DE"/>
    <w:rsid w:val="0026297B"/>
    <w:rsid w:val="00272385"/>
    <w:rsid w:val="00284C51"/>
    <w:rsid w:val="002966E2"/>
    <w:rsid w:val="002A5169"/>
    <w:rsid w:val="002C4842"/>
    <w:rsid w:val="002E6258"/>
    <w:rsid w:val="002F0052"/>
    <w:rsid w:val="002F0F3E"/>
    <w:rsid w:val="003470F4"/>
    <w:rsid w:val="003661D8"/>
    <w:rsid w:val="003B3A4F"/>
    <w:rsid w:val="00470A52"/>
    <w:rsid w:val="0049557A"/>
    <w:rsid w:val="004B4A49"/>
    <w:rsid w:val="004D3213"/>
    <w:rsid w:val="0050316F"/>
    <w:rsid w:val="005040D3"/>
    <w:rsid w:val="00517360"/>
    <w:rsid w:val="00527483"/>
    <w:rsid w:val="00546A97"/>
    <w:rsid w:val="0056469E"/>
    <w:rsid w:val="00593997"/>
    <w:rsid w:val="0059637F"/>
    <w:rsid w:val="0060338F"/>
    <w:rsid w:val="00617BC6"/>
    <w:rsid w:val="00645D40"/>
    <w:rsid w:val="00657992"/>
    <w:rsid w:val="006853B5"/>
    <w:rsid w:val="00691956"/>
    <w:rsid w:val="006C3D0D"/>
    <w:rsid w:val="007002FB"/>
    <w:rsid w:val="00700C08"/>
    <w:rsid w:val="00722674"/>
    <w:rsid w:val="00735BC9"/>
    <w:rsid w:val="00737757"/>
    <w:rsid w:val="00745267"/>
    <w:rsid w:val="00770773"/>
    <w:rsid w:val="0078068B"/>
    <w:rsid w:val="00796316"/>
    <w:rsid w:val="007B0DE2"/>
    <w:rsid w:val="007B3928"/>
    <w:rsid w:val="007E02FD"/>
    <w:rsid w:val="007E4BE7"/>
    <w:rsid w:val="007E6402"/>
    <w:rsid w:val="00835D0D"/>
    <w:rsid w:val="00846ADB"/>
    <w:rsid w:val="008626B7"/>
    <w:rsid w:val="00873730"/>
    <w:rsid w:val="00882518"/>
    <w:rsid w:val="00882B5C"/>
    <w:rsid w:val="008C11A8"/>
    <w:rsid w:val="008E289A"/>
    <w:rsid w:val="009145C6"/>
    <w:rsid w:val="0091738D"/>
    <w:rsid w:val="00961F59"/>
    <w:rsid w:val="0098187D"/>
    <w:rsid w:val="009A0C87"/>
    <w:rsid w:val="009A2693"/>
    <w:rsid w:val="009B2645"/>
    <w:rsid w:val="009B794F"/>
    <w:rsid w:val="009D582C"/>
    <w:rsid w:val="00A04F26"/>
    <w:rsid w:val="00A64C29"/>
    <w:rsid w:val="00AA5783"/>
    <w:rsid w:val="00AB5539"/>
    <w:rsid w:val="00AC0D0C"/>
    <w:rsid w:val="00AC4A46"/>
    <w:rsid w:val="00AE33F2"/>
    <w:rsid w:val="00B025AD"/>
    <w:rsid w:val="00B104AA"/>
    <w:rsid w:val="00B1274D"/>
    <w:rsid w:val="00B43313"/>
    <w:rsid w:val="00B65FC2"/>
    <w:rsid w:val="00B66030"/>
    <w:rsid w:val="00B849CB"/>
    <w:rsid w:val="00B956A7"/>
    <w:rsid w:val="00BA0837"/>
    <w:rsid w:val="00BA1A16"/>
    <w:rsid w:val="00BA67A4"/>
    <w:rsid w:val="00BB2177"/>
    <w:rsid w:val="00BC35F2"/>
    <w:rsid w:val="00BD55F3"/>
    <w:rsid w:val="00BF2027"/>
    <w:rsid w:val="00BF608A"/>
    <w:rsid w:val="00C014AE"/>
    <w:rsid w:val="00C031CE"/>
    <w:rsid w:val="00C14DB2"/>
    <w:rsid w:val="00C242B1"/>
    <w:rsid w:val="00CA523A"/>
    <w:rsid w:val="00CB4A91"/>
    <w:rsid w:val="00CC7518"/>
    <w:rsid w:val="00D02D24"/>
    <w:rsid w:val="00D075DA"/>
    <w:rsid w:val="00D36069"/>
    <w:rsid w:val="00D66D6A"/>
    <w:rsid w:val="00D86545"/>
    <w:rsid w:val="00D95577"/>
    <w:rsid w:val="00DC3E37"/>
    <w:rsid w:val="00DC5A57"/>
    <w:rsid w:val="00DD7CCA"/>
    <w:rsid w:val="00DE4C93"/>
    <w:rsid w:val="00DE7360"/>
    <w:rsid w:val="00E02A21"/>
    <w:rsid w:val="00E227C0"/>
    <w:rsid w:val="00E260E2"/>
    <w:rsid w:val="00E40822"/>
    <w:rsid w:val="00E4517B"/>
    <w:rsid w:val="00E71AEF"/>
    <w:rsid w:val="00EA7596"/>
    <w:rsid w:val="00EB5C14"/>
    <w:rsid w:val="00EC6027"/>
    <w:rsid w:val="00ED0E96"/>
    <w:rsid w:val="00EE485E"/>
    <w:rsid w:val="00EE56C2"/>
    <w:rsid w:val="00F2427F"/>
    <w:rsid w:val="00F778F8"/>
    <w:rsid w:val="00F95CFA"/>
    <w:rsid w:val="00F96C38"/>
    <w:rsid w:val="00FB6530"/>
    <w:rsid w:val="00FC5649"/>
    <w:rsid w:val="00FD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0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40A"/>
    <w:pPr>
      <w:ind w:leftChars="200" w:left="480"/>
    </w:pPr>
  </w:style>
  <w:style w:type="table" w:styleId="a4">
    <w:name w:val="Table Grid"/>
    <w:basedOn w:val="a1"/>
    <w:uiPriority w:val="59"/>
    <w:rsid w:val="00E71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17BC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617BC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7BC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617BC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0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40A"/>
    <w:pPr>
      <w:ind w:leftChars="200" w:left="480"/>
    </w:pPr>
  </w:style>
  <w:style w:type="table" w:styleId="a4">
    <w:name w:val="Table Grid"/>
    <w:basedOn w:val="a1"/>
    <w:uiPriority w:val="59"/>
    <w:rsid w:val="00E71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17BC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617BC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7BC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617BC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moejsmpc</cp:lastModifiedBy>
  <cp:revision>19</cp:revision>
  <cp:lastPrinted>2014-03-26T07:57:00Z</cp:lastPrinted>
  <dcterms:created xsi:type="dcterms:W3CDTF">2014-02-24T02:39:00Z</dcterms:created>
  <dcterms:modified xsi:type="dcterms:W3CDTF">2014-04-18T11:29:00Z</dcterms:modified>
</cp:coreProperties>
</file>