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CF15A8" w:rsidRDefault="001F7FC7" w:rsidP="00CF4A1C">
      <w:pPr>
        <w:pageBreakBefore/>
        <w:spacing w:line="440" w:lineRule="exact"/>
        <w:ind w:left="60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-342900</wp:posOffset>
                </wp:positionV>
                <wp:extent cx="662305" cy="311785"/>
                <wp:effectExtent l="11430" t="1143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A8" w:rsidRDefault="00867E67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-27pt;width:52.15pt;height:24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" strokeweight=".05pt">
                <v:textbox>
                  <w:txbxContent>
                    <w:p w:rsidR="00CF15A8" w:rsidRDefault="00867E67">
                      <w:pPr>
                        <w:pStyle w:val="ad"/>
                        <w:jc w:val="center"/>
                      </w:pPr>
                      <w:bookmarkStart w:id="1" w:name="_GoBack"/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4A1C" w:rsidRPr="00051E08">
        <w:rPr>
          <w:rFonts w:ascii="Times New Roman" w:eastAsia="標楷體" w:hAnsi="Times New Roman"/>
          <w:b/>
          <w:color w:val="000000"/>
          <w:sz w:val="32"/>
          <w:szCs w:val="32"/>
        </w:rPr>
        <w:t>109</w:t>
      </w:r>
      <w:r w:rsidR="00CF4A1C">
        <w:rPr>
          <w:rFonts w:ascii="標楷體" w:eastAsia="標楷體" w:hAnsi="標楷體"/>
          <w:b/>
          <w:color w:val="000000"/>
          <w:sz w:val="32"/>
          <w:szCs w:val="32"/>
        </w:rPr>
        <w:t>學年度○○縣(市)私立○○幼兒園或○○職場互助教保服務中心</w:t>
      </w:r>
      <w:r w:rsidR="00867E67">
        <w:rPr>
          <w:rFonts w:ascii="標楷體" w:eastAsia="標楷體" w:hAnsi="標楷體"/>
          <w:b/>
          <w:sz w:val="32"/>
          <w:szCs w:val="32"/>
        </w:rPr>
        <w:t>申請準公共</w:t>
      </w:r>
      <w:r w:rsidR="00CF4A1C">
        <w:rPr>
          <w:rFonts w:ascii="標楷體" w:eastAsia="標楷體" w:hAnsi="標楷體"/>
          <w:b/>
          <w:sz w:val="32"/>
          <w:szCs w:val="32"/>
        </w:rPr>
        <w:t>教保服務機構</w:t>
      </w:r>
      <w:r w:rsidR="00867E67">
        <w:rPr>
          <w:rFonts w:ascii="標楷體" w:eastAsia="標楷體" w:hAnsi="標楷體"/>
          <w:b/>
          <w:sz w:val="32"/>
          <w:szCs w:val="32"/>
        </w:rPr>
        <w:t>設施設備補助槪算書</w:t>
      </w:r>
      <w:bookmarkStart w:id="1" w:name="_Hlk18246224"/>
      <w:bookmarkEnd w:id="1"/>
      <w:r w:rsidR="00867E67">
        <w:rPr>
          <w:rFonts w:ascii="標楷體" w:eastAsia="標楷體" w:hAnsi="標楷體"/>
          <w:b/>
          <w:sz w:val="32"/>
          <w:szCs w:val="32"/>
        </w:rPr>
        <w:t>(參考</w:t>
      </w:r>
      <w:r w:rsidR="00CF4A1C">
        <w:rPr>
          <w:rFonts w:ascii="標楷體" w:eastAsia="標楷體" w:hAnsi="標楷體"/>
          <w:b/>
          <w:sz w:val="32"/>
          <w:szCs w:val="32"/>
        </w:rPr>
        <w:t>示</w:t>
      </w:r>
      <w:r w:rsidR="00867E67">
        <w:rPr>
          <w:rFonts w:ascii="標楷體" w:eastAsia="標楷體" w:hAnsi="標楷體"/>
          <w:b/>
          <w:sz w:val="32"/>
          <w:szCs w:val="32"/>
        </w:rPr>
        <w:t>例)</w:t>
      </w:r>
    </w:p>
    <w:p w:rsidR="00CF15A8" w:rsidRDefault="00867E67">
      <w:pPr>
        <w:spacing w:before="180" w:line="440" w:lineRule="exact"/>
        <w:ind w:left="561" w:hanging="561"/>
        <w:jc w:val="both"/>
      </w:pPr>
      <w:r>
        <w:rPr>
          <w:rFonts w:ascii="Times New Roman" w:eastAsia="標楷體" w:hAnsi="Times New Roman"/>
          <w:b/>
          <w:bCs/>
          <w:sz w:val="28"/>
          <w:szCs w:val="28"/>
        </w:rPr>
        <w:t>壹、依據：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F4A1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9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CF4A1C" w:rsidRPr="00B32AC3">
        <w:rPr>
          <w:rFonts w:ascii="標楷體" w:eastAsia="標楷體" w:hAnsi="標楷體"/>
          <w:b/>
          <w:color w:val="000000" w:themeColor="text1"/>
          <w:sz w:val="28"/>
          <w:szCs w:val="28"/>
        </w:rPr>
        <w:t>○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日公告之「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教育部推動及補助地方政府與私立</w:t>
      </w:r>
      <w:r w:rsidR="00CF4A1C">
        <w:rPr>
          <w:rFonts w:ascii="標楷體" w:eastAsia="標楷體" w:hAnsi="標楷體" w:cs="標楷體"/>
          <w:color w:val="000000" w:themeColor="text1"/>
          <w:sz w:val="28"/>
          <w:szCs w:val="28"/>
        </w:rPr>
        <w:t>教保服務機構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合作提供準公共教保服務作業要點(以下簡稱本要點)」第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點第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款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辦理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</w:p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貳、基本資料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3"/>
        <w:gridCol w:w="2415"/>
        <w:gridCol w:w="2415"/>
        <w:gridCol w:w="2415"/>
      </w:tblGrid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核定總人數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契約約定人數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實際招收人數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歲以上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編班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bookmarkStart w:id="2" w:name="_Hlk18246334"/>
            <w:bookmarkEnd w:id="2"/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CF15A8" w:rsidTr="005010FC">
        <w:tc>
          <w:tcPr>
            <w:tcW w:w="96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264CD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下列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空間各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1-2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F15A8" w:rsidTr="005010FC">
        <w:trPr>
          <w:trHeight w:val="2904"/>
        </w:trPr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大門口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1F7FC7">
            <w:r>
              <w:rPr>
                <w:rFonts w:ascii="Times New Roman" w:eastAsia="標楷體" w:hAnsi="Times New Roman"/>
                <w:bCs/>
                <w:noProof/>
                <w:color w:val="808080"/>
                <w:szCs w:val="24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83820</wp:posOffset>
                  </wp:positionV>
                  <wp:extent cx="2498090" cy="16649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範例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  <w:p w:rsidR="00CF15A8" w:rsidRDefault="00CF15A8"/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室內活動室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0FC" w:rsidRDefault="00867E6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  <w:p w:rsidR="00CF15A8" w:rsidRDefault="00867E6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="006E3988">
              <w:rPr>
                <w:rFonts w:ascii="Times New Roman" w:eastAsia="標楷體" w:hAnsi="Times New Roman"/>
                <w:sz w:val="28"/>
                <w:szCs w:val="28"/>
              </w:rPr>
              <w:t>遊戲器材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ind w:left="-120" w:right="-12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參、申請補助項目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12"/>
        <w:gridCol w:w="2484"/>
        <w:gridCol w:w="6272"/>
      </w:tblGrid>
      <w:tr w:rsidR="00CF15A8" w:rsidTr="00793B22"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(請勾選)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規劃重點</w:t>
            </w: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ind w:left="-120" w:right="-120"/>
              <w:jc w:val="center"/>
            </w:pP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326E0B">
              <w:rPr>
                <w:rFonts w:ascii="Times New Roman" w:eastAsia="標楷體" w:hAnsi="Times New Roman"/>
                <w:bCs/>
                <w:color w:val="808080"/>
                <w:szCs w:val="24"/>
              </w:rPr>
              <w:t>示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例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學習區：汰換教具櫃、購置教具及繪本</w:t>
            </w:r>
          </w:p>
          <w:p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1-2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汰換冷氣：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○○購置，達使用年限</w:t>
            </w: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戶外活動空間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(含遊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戲器材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打造生態教學園區</w:t>
            </w:r>
          </w:p>
          <w:p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2-2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遊戲</w:t>
            </w:r>
            <w:r w:rsidR="00FD50E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/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體能器材</w:t>
            </w: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肆、經費概算表：</w:t>
      </w:r>
      <w:r>
        <w:rPr>
          <w:rFonts w:ascii="標楷體" w:eastAsia="標楷體" w:hAnsi="標楷體"/>
          <w:bCs/>
          <w:sz w:val="28"/>
          <w:szCs w:val="28"/>
        </w:rPr>
        <w:t>(報價費用應含稅)</w:t>
      </w:r>
    </w:p>
    <w:p w:rsidR="00CF15A8" w:rsidRDefault="00867E67">
      <w:pPr>
        <w:spacing w:line="440" w:lineRule="exact"/>
        <w:ind w:left="480" w:hanging="480"/>
        <w:jc w:val="right"/>
      </w:pPr>
      <w:r>
        <w:rPr>
          <w:rFonts w:ascii="Times New Roman" w:eastAsia="標楷體" w:hAnsi="Times New Roman"/>
          <w:bCs/>
          <w:szCs w:val="24"/>
        </w:rPr>
        <w:t>單位：元</w:t>
      </w:r>
    </w:p>
    <w:tbl>
      <w:tblPr>
        <w:tblW w:w="9515" w:type="dxa"/>
        <w:tblInd w:w="121" w:type="dxa"/>
        <w:tblLayout w:type="fixed"/>
        <w:tblCellMar>
          <w:left w:w="121" w:type="dxa"/>
        </w:tblCellMar>
        <w:tblLook w:val="0000" w:firstRow="0" w:lastRow="0" w:firstColumn="0" w:lastColumn="0" w:noHBand="0" w:noVBand="0"/>
      </w:tblPr>
      <w:tblGrid>
        <w:gridCol w:w="836"/>
        <w:gridCol w:w="2693"/>
        <w:gridCol w:w="851"/>
        <w:gridCol w:w="850"/>
        <w:gridCol w:w="852"/>
        <w:gridCol w:w="849"/>
        <w:gridCol w:w="2584"/>
      </w:tblGrid>
      <w:tr w:rsidR="00CF15A8" w:rsidTr="00793B22">
        <w:trPr>
          <w:tblHeader/>
        </w:trPr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widowControl/>
              <w:spacing w:line="440" w:lineRule="exact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用途說明</w:t>
            </w: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793B22">
        <w:tc>
          <w:tcPr>
            <w:tcW w:w="352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總計</w:t>
            </w:r>
          </w:p>
        </w:tc>
        <w:tc>
          <w:tcPr>
            <w:tcW w:w="598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:rsidTr="00902A1A">
        <w:trPr>
          <w:trHeight w:val="6006"/>
        </w:trPr>
        <w:tc>
          <w:tcPr>
            <w:tcW w:w="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8679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F15A8" w:rsidRDefault="00867E67" w:rsidP="00793B22">
            <w:pPr>
              <w:ind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一學年最高補助總額，依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核定總人數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人以下為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91-180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181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人以上為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萬元；契約另有約定人數者，依契約數核給；申請金額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超過總補助經費，以最高補助經費計。</w:t>
            </w:r>
          </w:p>
          <w:p w:rsidR="00CF15A8" w:rsidRDefault="00867E67" w:rsidP="00793B22">
            <w:pPr>
              <w:ind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本要點補助經費，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應</w:t>
            </w:r>
            <w:r w:rsidR="008809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包括</w:t>
            </w:r>
            <w:r w:rsidR="0088093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教學設施設備、遊戲設施設備、安全設施設備或環境設施設備改善等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費用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:rsidR="00BE3094" w:rsidRDefault="00867E67" w:rsidP="00793B22">
            <w:pPr>
              <w:ind w:left="198" w:hanging="198"/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申請購置資訊設備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079D3">
              <w:rPr>
                <w:rFonts w:ascii="標楷體" w:eastAsia="標楷體" w:hAnsi="標楷體"/>
                <w:sz w:val="28"/>
                <w:szCs w:val="28"/>
              </w:rPr>
              <w:t>及周邊</w:t>
            </w:r>
            <w:r>
              <w:rPr>
                <w:rFonts w:ascii="標楷體" w:eastAsia="標楷體" w:hAnsi="標楷體"/>
                <w:sz w:val="28"/>
                <w:szCs w:val="28"/>
              </w:rPr>
              <w:t>配件)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補助基準：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桌上型電腦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(含螢幕)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萬元、筆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記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腦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2.5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萬元、相機每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萬元、攝影機每</w:t>
            </w:r>
            <w:r w:rsidR="004079D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萬元、印表機</w:t>
            </w:r>
            <w:r>
              <w:rPr>
                <w:rFonts w:ascii="標楷體" w:eastAsia="標楷體" w:hAnsi="標楷體"/>
                <w:sz w:val="28"/>
                <w:szCs w:val="28"/>
              </w:rPr>
              <w:t>(含墨水匣)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萬元為上限。</w:t>
            </w:r>
          </w:p>
          <w:p w:rsidR="00CF15A8" w:rsidRDefault="00BE3094" w:rsidP="00793B22">
            <w:pPr>
              <w:ind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4.</w:t>
            </w:r>
            <w:r w:rsidR="0016156B" w:rsidRPr="00BE3094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申請品項如涉及資訊設備、投影機、攝錄影、數位視訊、廣播系統、監控防盗系統設備及周邊設備等，</w:t>
            </w:r>
            <w:r w:rsidR="00867E67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除主管機關同意外，以補助經費總計</w:t>
            </w:r>
            <w:r w:rsidR="00867E67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15%</w:t>
            </w:r>
            <w:r w:rsidR="00867E67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以內為原則。</w:t>
            </w:r>
          </w:p>
          <w:p w:rsidR="00CF15A8" w:rsidRPr="00D562D0" w:rsidRDefault="00BE3094" w:rsidP="00793B22">
            <w:pPr>
              <w:ind w:left="198" w:hanging="198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.</w:t>
            </w:r>
            <w:r w:rsidR="00D562D0"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補助項目涉及「幼兒園及其分班基本設施設備標準」者，應依其規定進行施作，如成品未符規定，其重製費用不予補助</w:t>
            </w:r>
            <w:r w:rsidR="00867E67" w:rsidRPr="00D562D0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:rsidR="00CF15A8" w:rsidRPr="00D562D0" w:rsidRDefault="00BE3094" w:rsidP="00793B22">
            <w:pPr>
              <w:ind w:left="198" w:hanging="198"/>
              <w:jc w:val="both"/>
              <w:rPr>
                <w:sz w:val="28"/>
                <w:szCs w:val="28"/>
              </w:rPr>
            </w:pPr>
            <w:r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6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.</w:t>
            </w:r>
            <w:r w:rsidR="00D562D0"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核定補助項目如因停產、進出口限制等因素，致廠商無法供應現貨者，教保機構應以同等商品代替，或</w:t>
            </w:r>
            <w:r w:rsidR="00017F5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報送國教署</w:t>
            </w:r>
            <w:r w:rsidR="00D562D0"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申請更換品項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。</w:t>
            </w:r>
          </w:p>
          <w:p w:rsidR="00CF15A8" w:rsidRDefault="00BE3094" w:rsidP="00B544CD">
            <w:pPr>
              <w:ind w:left="198" w:hanging="198"/>
              <w:jc w:val="both"/>
            </w:pPr>
            <w:r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7</w:t>
            </w:r>
            <w:r w:rsidR="00867E67"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.</w:t>
            </w:r>
            <w:r w:rsidR="00867E67">
              <w:rPr>
                <w:rFonts w:ascii="Times New Roman" w:eastAsia="標楷體" w:hAnsi="Times New Roman"/>
                <w:bCs/>
                <w:sz w:val="28"/>
                <w:szCs w:val="28"/>
              </w:rPr>
              <w:t>本表欄位不足請自行增列。</w:t>
            </w:r>
          </w:p>
        </w:tc>
      </w:tr>
    </w:tbl>
    <w:p w:rsidR="00CF15A8" w:rsidRDefault="00867E67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伍、其他事項</w:t>
      </w:r>
    </w:p>
    <w:p w:rsidR="00CF15A8" w:rsidRPr="00902A1A" w:rsidRDefault="00867E67">
      <w:pPr>
        <w:spacing w:line="440" w:lineRule="exact"/>
        <w:ind w:left="800" w:hanging="560"/>
        <w:jc w:val="both"/>
        <w:rPr>
          <w:sz w:val="28"/>
          <w:szCs w:val="28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(一)</w:t>
      </w:r>
      <w:r w:rsidR="00B544CD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教保機構提報核結成果時，應依核定品項逐一檢附照片，若為修繕或汰換項目者，應提供施工前後對照照片</w:t>
      </w:r>
      <w:r w:rsidRPr="00902A1A">
        <w:rPr>
          <w:rFonts w:ascii="Times New Roman" w:eastAsia="標楷體" w:hAnsi="Times New Roman"/>
          <w:bCs/>
          <w:sz w:val="28"/>
          <w:szCs w:val="28"/>
        </w:rPr>
        <w:t>。</w:t>
      </w:r>
    </w:p>
    <w:p w:rsidR="00CF15A8" w:rsidRPr="00902A1A" w:rsidRDefault="00867E67">
      <w:pPr>
        <w:spacing w:line="440" w:lineRule="exact"/>
        <w:ind w:left="800" w:hanging="560"/>
        <w:jc w:val="both"/>
        <w:rPr>
          <w:sz w:val="28"/>
          <w:szCs w:val="28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(二)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為符合幼兒身心發展，請貴局</w:t>
      </w:r>
      <w:r w:rsidR="00902A1A" w:rsidRPr="00902A1A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(府)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督導教保機構，申請購置</w:t>
      </w:r>
      <w:r w:rsidR="00902A1A" w:rsidRPr="00902A1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教材教具等應符合商品安全標章及中文標示，且其內容應符合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幼兒教保及照顧服務實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施準則第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13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條及教育基本法第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6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條教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育中立原則；又數位化資訊、影像等系統或設備，應符合資訊安全標準及規範。</w:t>
      </w:r>
    </w:p>
    <w:p w:rsidR="00CF15A8" w:rsidRDefault="00CF15A8">
      <w:pPr>
        <w:spacing w:line="440" w:lineRule="exact"/>
        <w:rPr>
          <w:rFonts w:ascii="Times New Roman" w:eastAsia="標楷體" w:hAnsi="Times New Roman"/>
          <w:b/>
          <w:bCs/>
          <w:sz w:val="28"/>
          <w:szCs w:val="28"/>
        </w:rPr>
      </w:pPr>
      <w:bookmarkStart w:id="3" w:name="_Hlk18253860"/>
    </w:p>
    <w:p w:rsidR="00CF15A8" w:rsidRDefault="00CF15A8">
      <w:pPr>
        <w:spacing w:line="440" w:lineRule="exact"/>
        <w:rPr>
          <w:rFonts w:ascii="Times New Roman" w:eastAsia="標楷體" w:hAnsi="Times New Roman"/>
          <w:b/>
          <w:bCs/>
          <w:sz w:val="28"/>
          <w:szCs w:val="28"/>
        </w:rPr>
      </w:pPr>
    </w:p>
    <w:p w:rsidR="00867E67" w:rsidRDefault="00867E67">
      <w:pPr>
        <w:spacing w:line="44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承辦人：　　　　　　　　　園長</w:t>
      </w: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="007D1376">
        <w:rPr>
          <w:rFonts w:ascii="標楷體" w:eastAsia="標楷體" w:hAnsi="標楷體"/>
          <w:b/>
          <w:bCs/>
          <w:sz w:val="28"/>
          <w:szCs w:val="28"/>
        </w:rPr>
        <w:t>中心主任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bookmarkEnd w:id="3"/>
      <w:r>
        <w:rPr>
          <w:rFonts w:ascii="Times New Roman" w:eastAsia="標楷體" w:hAnsi="Times New Roman"/>
          <w:b/>
          <w:bCs/>
          <w:sz w:val="28"/>
          <w:szCs w:val="28"/>
        </w:rPr>
        <w:t xml:space="preserve">：　　　　　　　　　　</w:t>
      </w:r>
    </w:p>
    <w:sectPr w:rsidR="00867E67" w:rsidSect="00D562D0">
      <w:footerReference w:type="default" r:id="rId7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C2" w:rsidRDefault="00763CC2">
      <w:r>
        <w:separator/>
      </w:r>
    </w:p>
  </w:endnote>
  <w:endnote w:type="continuationSeparator" w:id="0">
    <w:p w:rsidR="00763CC2" w:rsidRDefault="0076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 Regular">
    <w:altName w:val="Bahnschrift Light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A8" w:rsidRDefault="00867E67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763CC2">
      <w:rPr>
        <w:noProof/>
      </w:rPr>
      <w:t>1</w:t>
    </w:r>
    <w:r>
      <w:fldChar w:fldCharType="end"/>
    </w:r>
  </w:p>
  <w:p w:rsidR="00CF15A8" w:rsidRDefault="00CF15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C2" w:rsidRDefault="00763CC2">
      <w:r>
        <w:separator/>
      </w:r>
    </w:p>
  </w:footnote>
  <w:footnote w:type="continuationSeparator" w:id="0">
    <w:p w:rsidR="00763CC2" w:rsidRDefault="0076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7"/>
    <w:rsid w:val="00017F57"/>
    <w:rsid w:val="0016156B"/>
    <w:rsid w:val="001911D0"/>
    <w:rsid w:val="001F7FC7"/>
    <w:rsid w:val="00264CD4"/>
    <w:rsid w:val="00320808"/>
    <w:rsid w:val="00326E0B"/>
    <w:rsid w:val="003364EA"/>
    <w:rsid w:val="004079D3"/>
    <w:rsid w:val="005010FC"/>
    <w:rsid w:val="006E3988"/>
    <w:rsid w:val="00763CC2"/>
    <w:rsid w:val="00793B22"/>
    <w:rsid w:val="007D1376"/>
    <w:rsid w:val="00867E67"/>
    <w:rsid w:val="0088093F"/>
    <w:rsid w:val="00902A1A"/>
    <w:rsid w:val="009D2C73"/>
    <w:rsid w:val="00B544CD"/>
    <w:rsid w:val="00B66F20"/>
    <w:rsid w:val="00BE3094"/>
    <w:rsid w:val="00CF15A8"/>
    <w:rsid w:val="00CF4A1C"/>
    <w:rsid w:val="00D562D0"/>
    <w:rsid w:val="00D821CF"/>
    <w:rsid w:val="00DE5B2C"/>
    <w:rsid w:val="00E31EF7"/>
    <w:rsid w:val="00F6196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B0297E8-6F6D-48D5-9DFD-240DDC9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F" w:hAnsi="Calibri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basedOn w:val="a0"/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框架內容"/>
    <w:basedOn w:val="a"/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鄭郁樺</cp:lastModifiedBy>
  <cp:revision>2</cp:revision>
  <cp:lastPrinted>2019-09-02T02:33:00Z</cp:lastPrinted>
  <dcterms:created xsi:type="dcterms:W3CDTF">2020-06-09T02:53:00Z</dcterms:created>
  <dcterms:modified xsi:type="dcterms:W3CDTF">2020-06-09T02:53:00Z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