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7B4" w:rsidRPr="004468C4" w:rsidRDefault="006F47B4" w:rsidP="006F47B4">
      <w:pPr>
        <w:jc w:val="center"/>
        <w:rPr>
          <w:rFonts w:ascii="標楷體" w:eastAsia="標楷體" w:hAnsi="標楷體"/>
          <w:sz w:val="36"/>
          <w:szCs w:val="36"/>
        </w:rPr>
      </w:pPr>
      <w:bookmarkStart w:id="0" w:name="_GoBack"/>
      <w:bookmarkEnd w:id="0"/>
      <w:r w:rsidRPr="004468C4">
        <w:rPr>
          <w:rFonts w:ascii="標楷體" w:eastAsia="標楷體" w:hAnsi="標楷體" w:hint="eastAsia"/>
          <w:sz w:val="36"/>
          <w:szCs w:val="36"/>
        </w:rPr>
        <w:t>嘉義縣</w:t>
      </w:r>
      <w:r w:rsidRPr="004468C4">
        <w:rPr>
          <w:rFonts w:ascii="標楷體" w:eastAsia="標楷體" w:hAnsi="標楷體"/>
          <w:sz w:val="36"/>
          <w:szCs w:val="36"/>
        </w:rPr>
        <w:t>106年幼兒園到園檢查輔導紀錄表</w:t>
      </w:r>
    </w:p>
    <w:tbl>
      <w:tblPr>
        <w:tblStyle w:val="a3"/>
        <w:tblW w:w="0" w:type="auto"/>
        <w:tblLayout w:type="fixed"/>
        <w:tblLook w:val="04A0" w:firstRow="1" w:lastRow="0" w:firstColumn="1" w:lastColumn="0" w:noHBand="0" w:noVBand="1"/>
      </w:tblPr>
      <w:tblGrid>
        <w:gridCol w:w="392"/>
        <w:gridCol w:w="425"/>
        <w:gridCol w:w="871"/>
        <w:gridCol w:w="5224"/>
        <w:gridCol w:w="2288"/>
        <w:gridCol w:w="1342"/>
      </w:tblGrid>
      <w:tr w:rsidR="00392B36" w:rsidRPr="006F47B4" w:rsidTr="00A1338C">
        <w:tc>
          <w:tcPr>
            <w:tcW w:w="6912" w:type="dxa"/>
            <w:gridSpan w:val="4"/>
          </w:tcPr>
          <w:p w:rsidR="00392B36" w:rsidRPr="006F47B4" w:rsidRDefault="00392B36" w:rsidP="003E7305">
            <w:pPr>
              <w:spacing w:line="360" w:lineRule="exact"/>
              <w:rPr>
                <w:rFonts w:ascii="標楷體" w:eastAsia="標楷體" w:hAnsi="標楷體"/>
                <w:sz w:val="28"/>
                <w:szCs w:val="28"/>
              </w:rPr>
            </w:pPr>
            <w:r w:rsidRPr="006F47B4">
              <w:rPr>
                <w:rFonts w:ascii="標楷體" w:eastAsia="標楷體" w:hAnsi="標楷體"/>
                <w:sz w:val="28"/>
                <w:szCs w:val="28"/>
              </w:rPr>
              <w:t>園名：</w:t>
            </w:r>
          </w:p>
        </w:tc>
        <w:tc>
          <w:tcPr>
            <w:tcW w:w="3630" w:type="dxa"/>
            <w:gridSpan w:val="2"/>
          </w:tcPr>
          <w:p w:rsidR="00392B36" w:rsidRPr="006F47B4" w:rsidRDefault="00392B36" w:rsidP="003E7305">
            <w:pPr>
              <w:spacing w:line="360" w:lineRule="exact"/>
              <w:rPr>
                <w:rFonts w:ascii="標楷體" w:eastAsia="標楷體" w:hAnsi="標楷體"/>
                <w:sz w:val="28"/>
                <w:szCs w:val="28"/>
              </w:rPr>
            </w:pPr>
            <w:r w:rsidRPr="006F47B4">
              <w:rPr>
                <w:rFonts w:ascii="標楷體" w:eastAsia="標楷體" w:hAnsi="標楷體"/>
                <w:sz w:val="28"/>
                <w:szCs w:val="28"/>
              </w:rPr>
              <w:t>日期：</w:t>
            </w:r>
            <w:r w:rsidR="00A1338C">
              <w:rPr>
                <w:rFonts w:ascii="標楷體" w:eastAsia="標楷體" w:hAnsi="標楷體" w:hint="eastAsia"/>
                <w:sz w:val="28"/>
                <w:szCs w:val="28"/>
              </w:rPr>
              <w:t xml:space="preserve">  </w:t>
            </w:r>
            <w:r w:rsidRPr="006F47B4">
              <w:rPr>
                <w:rFonts w:ascii="標楷體" w:eastAsia="標楷體" w:hAnsi="標楷體"/>
                <w:sz w:val="28"/>
                <w:szCs w:val="28"/>
              </w:rPr>
              <w:t>年</w:t>
            </w:r>
            <w:r w:rsidRPr="006F47B4">
              <w:rPr>
                <w:rFonts w:ascii="標楷體" w:eastAsia="標楷體" w:hAnsi="標楷體" w:hint="eastAsia"/>
                <w:sz w:val="28"/>
                <w:szCs w:val="28"/>
              </w:rPr>
              <w:t xml:space="preserve">   </w:t>
            </w:r>
            <w:r w:rsidRPr="006F47B4">
              <w:rPr>
                <w:rFonts w:ascii="標楷體" w:eastAsia="標楷體" w:hAnsi="標楷體"/>
                <w:sz w:val="28"/>
                <w:szCs w:val="28"/>
              </w:rPr>
              <w:t>月</w:t>
            </w:r>
            <w:r w:rsidRPr="006F47B4">
              <w:rPr>
                <w:rFonts w:ascii="標楷體" w:eastAsia="標楷體" w:hAnsi="標楷體" w:hint="eastAsia"/>
                <w:sz w:val="28"/>
                <w:szCs w:val="28"/>
              </w:rPr>
              <w:t xml:space="preserve">   </w:t>
            </w:r>
            <w:r w:rsidRPr="006F47B4">
              <w:rPr>
                <w:rFonts w:ascii="標楷體" w:eastAsia="標楷體" w:hAnsi="標楷體"/>
                <w:sz w:val="28"/>
                <w:szCs w:val="28"/>
              </w:rPr>
              <w:t>日</w:t>
            </w:r>
            <w:r w:rsidRPr="006F47B4">
              <w:rPr>
                <w:rFonts w:ascii="標楷體" w:eastAsia="標楷體" w:hAnsi="標楷體" w:hint="eastAsia"/>
                <w:sz w:val="28"/>
                <w:szCs w:val="28"/>
              </w:rPr>
              <w:t xml:space="preserve">   </w:t>
            </w:r>
            <w:r w:rsidRPr="006F47B4">
              <w:rPr>
                <w:rFonts w:ascii="標楷體" w:eastAsia="標楷體" w:hAnsi="標楷體"/>
                <w:sz w:val="28"/>
                <w:szCs w:val="28"/>
              </w:rPr>
              <w:t>時</w:t>
            </w:r>
          </w:p>
        </w:tc>
      </w:tr>
      <w:tr w:rsidR="00392B36" w:rsidRPr="006F47B4" w:rsidTr="00A1338C">
        <w:tc>
          <w:tcPr>
            <w:tcW w:w="6912" w:type="dxa"/>
            <w:gridSpan w:val="4"/>
          </w:tcPr>
          <w:p w:rsidR="00392B36" w:rsidRPr="006F47B4" w:rsidRDefault="00392B36" w:rsidP="006F47B4">
            <w:pPr>
              <w:spacing w:line="360" w:lineRule="exact"/>
              <w:rPr>
                <w:rFonts w:ascii="標楷體" w:eastAsia="標楷體" w:hAnsi="標楷體"/>
                <w:sz w:val="28"/>
                <w:szCs w:val="28"/>
              </w:rPr>
            </w:pPr>
            <w:r w:rsidRPr="006F47B4">
              <w:rPr>
                <w:rFonts w:ascii="標楷體" w:eastAsia="標楷體" w:hAnsi="標楷體"/>
                <w:sz w:val="28"/>
                <w:szCs w:val="28"/>
              </w:rPr>
              <w:t>園址：</w:t>
            </w:r>
          </w:p>
        </w:tc>
        <w:tc>
          <w:tcPr>
            <w:tcW w:w="3630" w:type="dxa"/>
            <w:gridSpan w:val="2"/>
          </w:tcPr>
          <w:p w:rsidR="00392B36" w:rsidRPr="006F47B4" w:rsidRDefault="00757DCB" w:rsidP="006F47B4">
            <w:pPr>
              <w:spacing w:line="360" w:lineRule="exact"/>
              <w:rPr>
                <w:rFonts w:ascii="標楷體" w:eastAsia="標楷體" w:hAnsi="標楷體"/>
                <w:sz w:val="28"/>
                <w:szCs w:val="28"/>
              </w:rPr>
            </w:pPr>
            <w:r>
              <w:rPr>
                <w:rFonts w:ascii="標楷體" w:eastAsia="標楷體" w:hAnsi="標楷體" w:hint="eastAsia"/>
                <w:sz w:val="28"/>
                <w:szCs w:val="28"/>
              </w:rPr>
              <w:t>電話:</w:t>
            </w:r>
          </w:p>
        </w:tc>
      </w:tr>
      <w:tr w:rsidR="00CA3625" w:rsidRPr="006F47B4" w:rsidTr="006A4056">
        <w:tc>
          <w:tcPr>
            <w:tcW w:w="392" w:type="dxa"/>
            <w:vMerge w:val="restart"/>
            <w:vAlign w:val="center"/>
          </w:tcPr>
          <w:p w:rsidR="00CA3625" w:rsidRPr="006F47B4" w:rsidRDefault="00CA3625" w:rsidP="006A4056">
            <w:pPr>
              <w:spacing w:line="360" w:lineRule="exact"/>
              <w:jc w:val="center"/>
              <w:rPr>
                <w:rFonts w:ascii="標楷體" w:eastAsia="標楷體" w:hAnsi="標楷體"/>
                <w:sz w:val="28"/>
                <w:szCs w:val="28"/>
              </w:rPr>
            </w:pPr>
            <w:r w:rsidRPr="006F47B4">
              <w:rPr>
                <w:rFonts w:ascii="標楷體" w:eastAsia="標楷體" w:hAnsi="標楷體"/>
                <w:sz w:val="26"/>
                <w:szCs w:val="26"/>
              </w:rPr>
              <w:t>檢查項目</w:t>
            </w:r>
          </w:p>
        </w:tc>
        <w:tc>
          <w:tcPr>
            <w:tcW w:w="1296" w:type="dxa"/>
            <w:gridSpan w:val="2"/>
          </w:tcPr>
          <w:p w:rsidR="00CA3625" w:rsidRPr="006F47B4" w:rsidRDefault="00CA3625" w:rsidP="006F47B4">
            <w:pPr>
              <w:spacing w:line="360" w:lineRule="exact"/>
              <w:jc w:val="center"/>
              <w:rPr>
                <w:rFonts w:ascii="標楷體" w:eastAsia="標楷體" w:hAnsi="標楷體"/>
                <w:sz w:val="28"/>
                <w:szCs w:val="28"/>
              </w:rPr>
            </w:pPr>
            <w:r w:rsidRPr="006F47B4">
              <w:rPr>
                <w:rFonts w:ascii="標楷體" w:eastAsia="標楷體" w:hAnsi="標楷體"/>
                <w:sz w:val="26"/>
                <w:szCs w:val="26"/>
              </w:rPr>
              <w:t>類別</w:t>
            </w:r>
          </w:p>
        </w:tc>
        <w:tc>
          <w:tcPr>
            <w:tcW w:w="7512" w:type="dxa"/>
            <w:gridSpan w:val="2"/>
          </w:tcPr>
          <w:p w:rsidR="00CA3625" w:rsidRPr="006F47B4" w:rsidRDefault="00CA3625" w:rsidP="006F47B4">
            <w:pPr>
              <w:spacing w:line="360" w:lineRule="exact"/>
              <w:jc w:val="center"/>
              <w:rPr>
                <w:rFonts w:ascii="標楷體" w:eastAsia="標楷體" w:hAnsi="標楷體"/>
                <w:sz w:val="28"/>
                <w:szCs w:val="28"/>
              </w:rPr>
            </w:pPr>
            <w:r w:rsidRPr="006F47B4">
              <w:rPr>
                <w:rFonts w:ascii="標楷體" w:eastAsia="標楷體" w:hAnsi="標楷體"/>
                <w:sz w:val="26"/>
                <w:szCs w:val="26"/>
              </w:rPr>
              <w:t>訪視內容</w:t>
            </w:r>
          </w:p>
        </w:tc>
        <w:tc>
          <w:tcPr>
            <w:tcW w:w="1342" w:type="dxa"/>
          </w:tcPr>
          <w:p w:rsidR="00CA3625" w:rsidRPr="006F47B4" w:rsidRDefault="00CA3625" w:rsidP="006F47B4">
            <w:pPr>
              <w:pStyle w:val="Default"/>
              <w:jc w:val="center"/>
              <w:rPr>
                <w:rFonts w:eastAsia="標楷體"/>
                <w:sz w:val="22"/>
                <w:szCs w:val="22"/>
              </w:rPr>
            </w:pPr>
            <w:r w:rsidRPr="006F47B4">
              <w:rPr>
                <w:rFonts w:eastAsia="標楷體"/>
                <w:sz w:val="22"/>
                <w:szCs w:val="22"/>
              </w:rPr>
              <w:t>依據法規</w:t>
            </w:r>
          </w:p>
        </w:tc>
      </w:tr>
      <w:tr w:rsidR="00CA3625" w:rsidRPr="006F47B4" w:rsidTr="006A4056">
        <w:tc>
          <w:tcPr>
            <w:tcW w:w="392" w:type="dxa"/>
            <w:vMerge/>
          </w:tcPr>
          <w:p w:rsidR="00CA3625" w:rsidRPr="006F47B4" w:rsidRDefault="00CA3625" w:rsidP="006F47B4">
            <w:pPr>
              <w:spacing w:line="360" w:lineRule="exact"/>
              <w:rPr>
                <w:rFonts w:ascii="標楷體" w:eastAsia="標楷體" w:hAnsi="標楷體"/>
                <w:sz w:val="26"/>
                <w:szCs w:val="26"/>
              </w:rPr>
            </w:pPr>
          </w:p>
        </w:tc>
        <w:tc>
          <w:tcPr>
            <w:tcW w:w="1296" w:type="dxa"/>
            <w:gridSpan w:val="2"/>
            <w:vAlign w:val="center"/>
          </w:tcPr>
          <w:p w:rsidR="00CA3625" w:rsidRPr="006F47B4" w:rsidRDefault="00CA3625" w:rsidP="006A4056">
            <w:pPr>
              <w:pStyle w:val="Default"/>
              <w:spacing w:line="300" w:lineRule="exact"/>
              <w:jc w:val="center"/>
              <w:rPr>
                <w:rFonts w:eastAsia="標楷體"/>
                <w:sz w:val="26"/>
                <w:szCs w:val="26"/>
              </w:rPr>
            </w:pPr>
            <w:r w:rsidRPr="006F47B4">
              <w:rPr>
                <w:rFonts w:eastAsia="標楷體"/>
                <w:sz w:val="26"/>
                <w:szCs w:val="26"/>
              </w:rPr>
              <w:t>收費調整</w:t>
            </w:r>
          </w:p>
        </w:tc>
        <w:tc>
          <w:tcPr>
            <w:tcW w:w="7512" w:type="dxa"/>
            <w:gridSpan w:val="2"/>
          </w:tcPr>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sidRPr="006F47B4">
              <w:rPr>
                <w:rFonts w:eastAsia="標楷體"/>
                <w:sz w:val="26"/>
                <w:szCs w:val="26"/>
              </w:rPr>
              <w:t>是否申請過收費調整□否□是____________年</w:t>
            </w:r>
          </w:p>
          <w:p w:rsidR="00CA3625" w:rsidRPr="006F47B4" w:rsidRDefault="00CA3625" w:rsidP="005D5A15">
            <w:pPr>
              <w:pStyle w:val="Default"/>
              <w:spacing w:line="300" w:lineRule="exact"/>
              <w:jc w:val="both"/>
              <w:rPr>
                <w:rFonts w:eastAsia="標楷體"/>
                <w:sz w:val="26"/>
                <w:szCs w:val="26"/>
              </w:rPr>
            </w:pPr>
            <w:r w:rsidRPr="006F47B4">
              <w:rPr>
                <w:rFonts w:eastAsia="標楷體"/>
                <w:sz w:val="26"/>
                <w:szCs w:val="26"/>
              </w:rPr>
              <w:t>→教保服務人員薪資查察。□符合□不符合</w:t>
            </w:r>
          </w:p>
        </w:tc>
        <w:tc>
          <w:tcPr>
            <w:tcW w:w="1342" w:type="dxa"/>
          </w:tcPr>
          <w:p w:rsidR="00CA3625" w:rsidRPr="006F47B4" w:rsidRDefault="00CA3625" w:rsidP="004468C4">
            <w:pPr>
              <w:pStyle w:val="Default"/>
              <w:spacing w:line="220" w:lineRule="exact"/>
              <w:rPr>
                <w:rFonts w:eastAsia="標楷體"/>
                <w:sz w:val="16"/>
                <w:szCs w:val="16"/>
              </w:rPr>
            </w:pPr>
            <w:r>
              <w:rPr>
                <w:rFonts w:eastAsia="標楷體" w:hint="eastAsia"/>
                <w:sz w:val="16"/>
                <w:szCs w:val="16"/>
              </w:rPr>
              <w:t>嘉義縣</w:t>
            </w:r>
            <w:r w:rsidRPr="006F47B4">
              <w:rPr>
                <w:rFonts w:eastAsia="標楷體"/>
                <w:sz w:val="16"/>
                <w:szCs w:val="16"/>
              </w:rPr>
              <w:t>幼兒園收費訂定暨調整審議小組作業要點</w:t>
            </w:r>
          </w:p>
        </w:tc>
      </w:tr>
      <w:tr w:rsidR="00CA3625" w:rsidRPr="006F47B4" w:rsidTr="006A4056">
        <w:tc>
          <w:tcPr>
            <w:tcW w:w="392" w:type="dxa"/>
            <w:vMerge/>
          </w:tcPr>
          <w:p w:rsidR="00CA3625" w:rsidRPr="006F47B4" w:rsidRDefault="00CA3625" w:rsidP="006F47B4">
            <w:pPr>
              <w:spacing w:line="360" w:lineRule="exact"/>
              <w:rPr>
                <w:rFonts w:ascii="標楷體" w:eastAsia="標楷體" w:hAnsi="標楷體"/>
                <w:sz w:val="26"/>
                <w:szCs w:val="26"/>
              </w:rPr>
            </w:pPr>
          </w:p>
        </w:tc>
        <w:tc>
          <w:tcPr>
            <w:tcW w:w="1296" w:type="dxa"/>
            <w:gridSpan w:val="2"/>
            <w:vAlign w:val="center"/>
          </w:tcPr>
          <w:p w:rsidR="00CA3625" w:rsidRPr="006F47B4" w:rsidRDefault="00CA3625" w:rsidP="006A4056">
            <w:pPr>
              <w:spacing w:line="300" w:lineRule="exact"/>
              <w:jc w:val="center"/>
              <w:rPr>
                <w:rFonts w:ascii="標楷體" w:eastAsia="標楷體" w:hAnsi="標楷體"/>
                <w:sz w:val="26"/>
                <w:szCs w:val="26"/>
              </w:rPr>
            </w:pPr>
            <w:r w:rsidRPr="006F47B4">
              <w:rPr>
                <w:rFonts w:ascii="標楷體" w:eastAsia="標楷體" w:hAnsi="標楷體"/>
                <w:sz w:val="26"/>
                <w:szCs w:val="26"/>
              </w:rPr>
              <w:t>收費</w:t>
            </w:r>
          </w:p>
        </w:tc>
        <w:tc>
          <w:tcPr>
            <w:tcW w:w="7512" w:type="dxa"/>
            <w:gridSpan w:val="2"/>
          </w:tcPr>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Pr>
                <w:rFonts w:eastAsia="標楷體"/>
                <w:sz w:val="26"/>
                <w:szCs w:val="26"/>
              </w:rPr>
              <w:t>幼兒園之收費項目、用途及收費基準，是否依本</w:t>
            </w:r>
            <w:r>
              <w:rPr>
                <w:rFonts w:eastAsia="標楷體" w:hint="eastAsia"/>
                <w:sz w:val="26"/>
                <w:szCs w:val="26"/>
              </w:rPr>
              <w:t>縣</w:t>
            </w:r>
            <w:r w:rsidRPr="006F47B4">
              <w:rPr>
                <w:rFonts w:eastAsia="標楷體"/>
                <w:sz w:val="26"/>
                <w:szCs w:val="26"/>
              </w:rPr>
              <w:t>訂定自治法規辦理。□是□否</w:t>
            </w:r>
          </w:p>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Pr>
                <w:rFonts w:eastAsia="標楷體"/>
                <w:sz w:val="26"/>
                <w:szCs w:val="26"/>
              </w:rPr>
              <w:t>幼兒園收費數額、收退費基準及減免收費規定是否報本</w:t>
            </w:r>
            <w:r>
              <w:rPr>
                <w:rFonts w:eastAsia="標楷體" w:hint="eastAsia"/>
                <w:sz w:val="26"/>
                <w:szCs w:val="26"/>
              </w:rPr>
              <w:t>府</w:t>
            </w:r>
            <w:r w:rsidRPr="006F47B4">
              <w:rPr>
                <w:rFonts w:eastAsia="標楷體"/>
                <w:sz w:val="26"/>
                <w:szCs w:val="26"/>
              </w:rPr>
              <w:t>備查，且於每學期開始前一個月公告，並告知家長。□是□否</w:t>
            </w:r>
          </w:p>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sidRPr="006F47B4">
              <w:rPr>
                <w:rFonts w:eastAsia="標楷體"/>
                <w:sz w:val="26"/>
                <w:szCs w:val="26"/>
              </w:rPr>
              <w:t>幼兒園是否依公告數額向幼兒家長收費。□是□否</w:t>
            </w:r>
          </w:p>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Pr>
                <w:rFonts w:eastAsia="標楷體"/>
                <w:sz w:val="26"/>
                <w:szCs w:val="26"/>
              </w:rPr>
              <w:t>收費是否符合登載於全國幼兒園幼生管理系統之額度或經本</w:t>
            </w:r>
            <w:r>
              <w:rPr>
                <w:rFonts w:eastAsia="標楷體" w:hint="eastAsia"/>
                <w:sz w:val="26"/>
                <w:szCs w:val="26"/>
              </w:rPr>
              <w:t>府</w:t>
            </w:r>
            <w:r w:rsidRPr="006F47B4">
              <w:rPr>
                <w:rFonts w:eastAsia="標楷體"/>
                <w:sz w:val="26"/>
                <w:szCs w:val="26"/>
              </w:rPr>
              <w:t>審核通過之額度。□是□否</w:t>
            </w:r>
          </w:p>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Pr>
                <w:rFonts w:eastAsia="標楷體"/>
                <w:sz w:val="26"/>
                <w:szCs w:val="26"/>
              </w:rPr>
              <w:t>各項收費是否列有明細，並開立收據，且未逾報送本</w:t>
            </w:r>
            <w:r>
              <w:rPr>
                <w:rFonts w:eastAsia="標楷體" w:hint="eastAsia"/>
                <w:sz w:val="26"/>
                <w:szCs w:val="26"/>
              </w:rPr>
              <w:t>府</w:t>
            </w:r>
            <w:r w:rsidRPr="006F47B4">
              <w:rPr>
                <w:rFonts w:eastAsia="標楷體"/>
                <w:sz w:val="26"/>
                <w:szCs w:val="26"/>
              </w:rPr>
              <w:t>之數額。</w:t>
            </w:r>
          </w:p>
          <w:p w:rsidR="00CA3625" w:rsidRPr="006F47B4" w:rsidRDefault="00CA3625" w:rsidP="005D5A15">
            <w:pPr>
              <w:pStyle w:val="Default"/>
              <w:spacing w:line="300" w:lineRule="exact"/>
              <w:jc w:val="both"/>
              <w:rPr>
                <w:rFonts w:eastAsia="標楷體"/>
                <w:sz w:val="26"/>
                <w:szCs w:val="26"/>
              </w:rPr>
            </w:pPr>
            <w:r w:rsidRPr="006F47B4">
              <w:rPr>
                <w:rFonts w:eastAsia="標楷體"/>
                <w:sz w:val="26"/>
                <w:szCs w:val="26"/>
              </w:rPr>
              <w:t>□是□否</w:t>
            </w:r>
          </w:p>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sidRPr="006F47B4">
              <w:rPr>
                <w:rFonts w:eastAsia="標楷體"/>
                <w:sz w:val="26"/>
                <w:szCs w:val="26"/>
              </w:rPr>
              <w:t>確實告知5</w:t>
            </w:r>
            <w:r>
              <w:rPr>
                <w:rFonts w:eastAsia="標楷體"/>
                <w:sz w:val="26"/>
                <w:szCs w:val="26"/>
              </w:rPr>
              <w:t>歲免學費補助撥付方式且於本</w:t>
            </w:r>
            <w:r>
              <w:rPr>
                <w:rFonts w:eastAsia="標楷體" w:hint="eastAsia"/>
                <w:sz w:val="26"/>
                <w:szCs w:val="26"/>
              </w:rPr>
              <w:t>府</w:t>
            </w:r>
            <w:r w:rsidRPr="006F47B4">
              <w:rPr>
                <w:rFonts w:eastAsia="標楷體"/>
                <w:sz w:val="26"/>
                <w:szCs w:val="26"/>
              </w:rPr>
              <w:t>撥付後1個月內轉發家長並簽收。□是□否</w:t>
            </w:r>
          </w:p>
        </w:tc>
        <w:tc>
          <w:tcPr>
            <w:tcW w:w="1342" w:type="dxa"/>
          </w:tcPr>
          <w:p w:rsidR="00CA3625" w:rsidRPr="006F47B4" w:rsidRDefault="00CA3625" w:rsidP="006A4056">
            <w:pPr>
              <w:pStyle w:val="Default"/>
              <w:spacing w:line="300" w:lineRule="exact"/>
              <w:rPr>
                <w:rFonts w:eastAsia="標楷體"/>
                <w:sz w:val="22"/>
                <w:szCs w:val="22"/>
              </w:rPr>
            </w:pPr>
            <w:r w:rsidRPr="006F47B4">
              <w:rPr>
                <w:rFonts w:eastAsia="標楷體"/>
                <w:sz w:val="20"/>
                <w:szCs w:val="20"/>
              </w:rPr>
              <w:t>幼兒教育及照顧法第42、44、45、51條、幼兒就讀幼兒園補助辦法第5、10條</w:t>
            </w:r>
          </w:p>
        </w:tc>
      </w:tr>
      <w:tr w:rsidR="00CA3625" w:rsidRPr="006F47B4" w:rsidTr="006A4056">
        <w:tc>
          <w:tcPr>
            <w:tcW w:w="392" w:type="dxa"/>
            <w:vMerge/>
          </w:tcPr>
          <w:p w:rsidR="00CA3625" w:rsidRPr="006F47B4" w:rsidRDefault="00CA3625" w:rsidP="006F47B4">
            <w:pPr>
              <w:spacing w:line="360" w:lineRule="exact"/>
              <w:rPr>
                <w:rFonts w:ascii="標楷體" w:eastAsia="標楷體" w:hAnsi="標楷體"/>
                <w:sz w:val="26"/>
                <w:szCs w:val="26"/>
              </w:rPr>
            </w:pPr>
          </w:p>
        </w:tc>
        <w:tc>
          <w:tcPr>
            <w:tcW w:w="1296" w:type="dxa"/>
            <w:gridSpan w:val="2"/>
            <w:vAlign w:val="center"/>
          </w:tcPr>
          <w:p w:rsidR="00CA3625" w:rsidRDefault="00CA3625" w:rsidP="006A4056">
            <w:pPr>
              <w:pStyle w:val="Default"/>
              <w:jc w:val="center"/>
              <w:rPr>
                <w:rFonts w:eastAsia="標楷體"/>
                <w:sz w:val="26"/>
                <w:szCs w:val="26"/>
              </w:rPr>
            </w:pPr>
            <w:r w:rsidRPr="006F47B4">
              <w:rPr>
                <w:rFonts w:eastAsia="標楷體"/>
                <w:sz w:val="26"/>
                <w:szCs w:val="26"/>
              </w:rPr>
              <w:t>教保費</w:t>
            </w:r>
          </w:p>
          <w:p w:rsidR="00CA3625" w:rsidRPr="006F47B4" w:rsidRDefault="00CA3625" w:rsidP="006A4056">
            <w:pPr>
              <w:pStyle w:val="Default"/>
              <w:jc w:val="center"/>
              <w:rPr>
                <w:rFonts w:eastAsia="標楷體"/>
                <w:sz w:val="26"/>
                <w:szCs w:val="26"/>
              </w:rPr>
            </w:pPr>
            <w:r w:rsidRPr="006F47B4">
              <w:rPr>
                <w:rFonts w:eastAsia="標楷體"/>
                <w:sz w:val="26"/>
                <w:szCs w:val="26"/>
              </w:rPr>
              <w:t>導師費</w:t>
            </w:r>
          </w:p>
        </w:tc>
        <w:tc>
          <w:tcPr>
            <w:tcW w:w="7512" w:type="dxa"/>
            <w:gridSpan w:val="2"/>
          </w:tcPr>
          <w:p w:rsidR="00CA3625" w:rsidRPr="006A4056" w:rsidRDefault="00CA3625" w:rsidP="005D5A15">
            <w:pPr>
              <w:pStyle w:val="Default"/>
              <w:spacing w:line="300" w:lineRule="exact"/>
              <w:jc w:val="both"/>
              <w:rPr>
                <w:rFonts w:eastAsia="標楷體"/>
                <w:sz w:val="25"/>
                <w:szCs w:val="25"/>
              </w:rPr>
            </w:pPr>
            <w:r w:rsidRPr="006F47B4">
              <w:rPr>
                <w:rFonts w:eastAsia="標楷體" w:cs="細明體" w:hint="eastAsia"/>
                <w:sz w:val="25"/>
                <w:szCs w:val="25"/>
              </w:rPr>
              <w:t>◎</w:t>
            </w:r>
            <w:r w:rsidRPr="006F47B4">
              <w:rPr>
                <w:rFonts w:eastAsia="標楷體"/>
                <w:sz w:val="25"/>
                <w:szCs w:val="25"/>
              </w:rPr>
              <w:t>教保服務人員之薪資所得，未因領取導師差額津貼或教保服務津貼而調降。</w:t>
            </w:r>
            <w:r w:rsidRPr="006F47B4">
              <w:rPr>
                <w:rFonts w:eastAsia="標楷體"/>
                <w:sz w:val="26"/>
                <w:szCs w:val="26"/>
              </w:rPr>
              <w:t>□是□否</w:t>
            </w:r>
          </w:p>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6"/>
                <w:szCs w:val="26"/>
              </w:rPr>
              <w:t>◎</w:t>
            </w:r>
            <w:r w:rsidRPr="006F47B4">
              <w:rPr>
                <w:rFonts w:eastAsia="標楷體"/>
                <w:sz w:val="26"/>
                <w:szCs w:val="26"/>
              </w:rPr>
              <w:t>領取導師費差額及教保費之教保服務人員實際帶班狀況。</w:t>
            </w:r>
          </w:p>
          <w:p w:rsidR="00CA3625" w:rsidRPr="006F47B4" w:rsidRDefault="00CA3625" w:rsidP="005D5A15">
            <w:pPr>
              <w:pStyle w:val="Default"/>
              <w:spacing w:line="300" w:lineRule="exact"/>
              <w:jc w:val="both"/>
              <w:rPr>
                <w:rFonts w:eastAsia="標楷體"/>
                <w:sz w:val="26"/>
                <w:szCs w:val="26"/>
              </w:rPr>
            </w:pPr>
            <w:r w:rsidRPr="006F47B4">
              <w:rPr>
                <w:rFonts w:eastAsia="標楷體"/>
                <w:sz w:val="26"/>
                <w:szCs w:val="26"/>
              </w:rPr>
              <w:t>□確實□不確實</w:t>
            </w:r>
          </w:p>
        </w:tc>
        <w:tc>
          <w:tcPr>
            <w:tcW w:w="1342" w:type="dxa"/>
          </w:tcPr>
          <w:p w:rsidR="00CA3625" w:rsidRPr="006F47B4" w:rsidRDefault="00CA3625" w:rsidP="006A4056">
            <w:pPr>
              <w:pStyle w:val="Default"/>
              <w:spacing w:line="240" w:lineRule="exact"/>
              <w:rPr>
                <w:rFonts w:eastAsia="標楷體"/>
                <w:sz w:val="22"/>
                <w:szCs w:val="22"/>
              </w:rPr>
            </w:pPr>
            <w:r w:rsidRPr="006F47B4">
              <w:rPr>
                <w:rFonts w:eastAsia="標楷體"/>
                <w:sz w:val="16"/>
                <w:szCs w:val="16"/>
              </w:rPr>
              <w:t>教育部國民及學前教育署補助公私立幼兒園導師費差額及教保費要點</w:t>
            </w:r>
          </w:p>
        </w:tc>
      </w:tr>
      <w:tr w:rsidR="00CA3625" w:rsidRPr="006F47B4" w:rsidTr="00DE4554">
        <w:trPr>
          <w:trHeight w:val="330"/>
        </w:trPr>
        <w:tc>
          <w:tcPr>
            <w:tcW w:w="392" w:type="dxa"/>
            <w:vMerge/>
          </w:tcPr>
          <w:p w:rsidR="00CA3625" w:rsidRPr="006F47B4" w:rsidRDefault="00CA3625" w:rsidP="006F47B4">
            <w:pPr>
              <w:spacing w:line="360" w:lineRule="exact"/>
              <w:rPr>
                <w:rFonts w:ascii="標楷體" w:eastAsia="標楷體" w:hAnsi="標楷體"/>
                <w:sz w:val="26"/>
                <w:szCs w:val="26"/>
              </w:rPr>
            </w:pPr>
          </w:p>
        </w:tc>
        <w:tc>
          <w:tcPr>
            <w:tcW w:w="425" w:type="dxa"/>
            <w:vMerge w:val="restart"/>
            <w:vAlign w:val="center"/>
          </w:tcPr>
          <w:p w:rsidR="00CA3625" w:rsidRDefault="00CA3625" w:rsidP="006A4056">
            <w:pPr>
              <w:pStyle w:val="Default"/>
              <w:jc w:val="center"/>
              <w:rPr>
                <w:rFonts w:eastAsia="標楷體"/>
                <w:sz w:val="26"/>
                <w:szCs w:val="26"/>
              </w:rPr>
            </w:pPr>
            <w:r w:rsidRPr="006F47B4">
              <w:rPr>
                <w:rFonts w:eastAsia="標楷體"/>
                <w:sz w:val="26"/>
                <w:szCs w:val="26"/>
              </w:rPr>
              <w:t>英</w:t>
            </w:r>
          </w:p>
          <w:p w:rsidR="00CA3625" w:rsidRDefault="00CA3625" w:rsidP="006A4056">
            <w:pPr>
              <w:pStyle w:val="Default"/>
              <w:jc w:val="center"/>
              <w:rPr>
                <w:rFonts w:eastAsia="標楷體"/>
                <w:sz w:val="26"/>
                <w:szCs w:val="26"/>
              </w:rPr>
            </w:pPr>
            <w:r w:rsidRPr="006F47B4">
              <w:rPr>
                <w:rFonts w:eastAsia="標楷體"/>
                <w:sz w:val="26"/>
                <w:szCs w:val="26"/>
              </w:rPr>
              <w:t>美</w:t>
            </w:r>
          </w:p>
          <w:p w:rsidR="00CA3625" w:rsidRPr="006F47B4" w:rsidRDefault="00CA3625" w:rsidP="006A4056">
            <w:pPr>
              <w:pStyle w:val="Default"/>
              <w:jc w:val="center"/>
              <w:rPr>
                <w:rFonts w:eastAsia="標楷體"/>
                <w:sz w:val="26"/>
                <w:szCs w:val="26"/>
              </w:rPr>
            </w:pPr>
            <w:r w:rsidRPr="006F47B4">
              <w:rPr>
                <w:rFonts w:eastAsia="標楷體"/>
                <w:sz w:val="26"/>
                <w:szCs w:val="26"/>
              </w:rPr>
              <w:t>語</w:t>
            </w:r>
          </w:p>
        </w:tc>
        <w:tc>
          <w:tcPr>
            <w:tcW w:w="871" w:type="dxa"/>
            <w:vAlign w:val="center"/>
          </w:tcPr>
          <w:p w:rsidR="00CA3625" w:rsidRPr="006F47B4" w:rsidRDefault="00CA3625" w:rsidP="00DE4554">
            <w:pPr>
              <w:pStyle w:val="Default"/>
              <w:spacing w:line="300" w:lineRule="exact"/>
              <w:jc w:val="center"/>
              <w:rPr>
                <w:rFonts w:eastAsia="標楷體"/>
                <w:sz w:val="26"/>
                <w:szCs w:val="26"/>
              </w:rPr>
            </w:pPr>
            <w:r w:rsidRPr="006F47B4">
              <w:rPr>
                <w:rFonts w:eastAsia="標楷體"/>
                <w:sz w:val="26"/>
                <w:szCs w:val="26"/>
              </w:rPr>
              <w:t>招牌</w:t>
            </w:r>
          </w:p>
        </w:tc>
        <w:tc>
          <w:tcPr>
            <w:tcW w:w="7512" w:type="dxa"/>
            <w:gridSpan w:val="2"/>
          </w:tcPr>
          <w:p w:rsidR="00CA3625" w:rsidRPr="006F47B4" w:rsidRDefault="00CA3625" w:rsidP="005D5A15">
            <w:pPr>
              <w:pStyle w:val="Default"/>
              <w:spacing w:line="300" w:lineRule="exact"/>
              <w:jc w:val="both"/>
              <w:rPr>
                <w:rFonts w:eastAsia="標楷體"/>
                <w:sz w:val="26"/>
                <w:szCs w:val="26"/>
              </w:rPr>
            </w:pPr>
            <w:r w:rsidRPr="006F47B4">
              <w:rPr>
                <w:rFonts w:eastAsia="標楷體" w:cs="細明體" w:hint="eastAsia"/>
                <w:sz w:val="25"/>
                <w:szCs w:val="25"/>
              </w:rPr>
              <w:t>◎</w:t>
            </w:r>
            <w:r w:rsidRPr="006F47B4">
              <w:rPr>
                <w:rFonts w:eastAsia="標楷體"/>
                <w:sz w:val="26"/>
                <w:szCs w:val="26"/>
              </w:rPr>
              <w:t>對外懸掛招牌：此指面對園所入口可見之招牌。□符合□不符合(原因：□無全銜□招牌上有其他加註字樣□招牌上有全美語、雙語等字樣)</w:t>
            </w:r>
          </w:p>
        </w:tc>
        <w:tc>
          <w:tcPr>
            <w:tcW w:w="1342" w:type="dxa"/>
          </w:tcPr>
          <w:p w:rsidR="00CA3625" w:rsidRPr="006F47B4" w:rsidRDefault="00CA3625" w:rsidP="006A4056">
            <w:pPr>
              <w:pStyle w:val="Default"/>
              <w:spacing w:line="280" w:lineRule="exact"/>
              <w:rPr>
                <w:rFonts w:eastAsia="標楷體"/>
                <w:sz w:val="16"/>
                <w:szCs w:val="16"/>
              </w:rPr>
            </w:pPr>
            <w:r w:rsidRPr="006F47B4">
              <w:rPr>
                <w:rFonts w:eastAsia="標楷體"/>
                <w:sz w:val="16"/>
                <w:szCs w:val="16"/>
              </w:rPr>
              <w:t>幼兒園與其分班設立變更及管理辦法第27條</w:t>
            </w:r>
          </w:p>
        </w:tc>
      </w:tr>
      <w:tr w:rsidR="00CA3625" w:rsidRPr="006F47B4" w:rsidTr="00DE4554">
        <w:trPr>
          <w:trHeight w:val="360"/>
        </w:trPr>
        <w:tc>
          <w:tcPr>
            <w:tcW w:w="392" w:type="dxa"/>
            <w:vMerge/>
          </w:tcPr>
          <w:p w:rsidR="00CA3625" w:rsidRPr="006F47B4" w:rsidRDefault="00CA3625" w:rsidP="006F47B4">
            <w:pPr>
              <w:spacing w:line="360" w:lineRule="exact"/>
              <w:rPr>
                <w:rFonts w:ascii="標楷體" w:eastAsia="標楷體" w:hAnsi="標楷體"/>
                <w:sz w:val="26"/>
                <w:szCs w:val="26"/>
              </w:rPr>
            </w:pPr>
          </w:p>
        </w:tc>
        <w:tc>
          <w:tcPr>
            <w:tcW w:w="425" w:type="dxa"/>
            <w:vMerge/>
            <w:vAlign w:val="center"/>
          </w:tcPr>
          <w:p w:rsidR="00CA3625" w:rsidRPr="006F47B4" w:rsidRDefault="00CA3625" w:rsidP="006A4056">
            <w:pPr>
              <w:pStyle w:val="Default"/>
              <w:jc w:val="center"/>
              <w:rPr>
                <w:rFonts w:eastAsia="標楷體"/>
                <w:sz w:val="26"/>
                <w:szCs w:val="26"/>
              </w:rPr>
            </w:pPr>
          </w:p>
        </w:tc>
        <w:tc>
          <w:tcPr>
            <w:tcW w:w="871" w:type="dxa"/>
            <w:vAlign w:val="center"/>
          </w:tcPr>
          <w:p w:rsidR="00CA3625" w:rsidRPr="006F47B4" w:rsidRDefault="00CA3625" w:rsidP="00DE4554">
            <w:pPr>
              <w:pStyle w:val="Default"/>
              <w:spacing w:line="300" w:lineRule="exact"/>
              <w:jc w:val="center"/>
              <w:rPr>
                <w:rFonts w:eastAsia="標楷體"/>
                <w:sz w:val="26"/>
                <w:szCs w:val="26"/>
              </w:rPr>
            </w:pPr>
            <w:r w:rsidRPr="006F47B4">
              <w:rPr>
                <w:rFonts w:eastAsia="標楷體"/>
                <w:sz w:val="26"/>
                <w:szCs w:val="26"/>
              </w:rPr>
              <w:t>教學</w:t>
            </w:r>
          </w:p>
        </w:tc>
        <w:tc>
          <w:tcPr>
            <w:tcW w:w="7512" w:type="dxa"/>
            <w:gridSpan w:val="2"/>
          </w:tcPr>
          <w:p w:rsidR="00CA3625" w:rsidRPr="00DE4554" w:rsidRDefault="00CA3625" w:rsidP="005D5A15">
            <w:pPr>
              <w:pStyle w:val="Default"/>
              <w:spacing w:line="280" w:lineRule="exact"/>
              <w:jc w:val="both"/>
              <w:rPr>
                <w:rFonts w:eastAsia="標楷體"/>
                <w:sz w:val="16"/>
                <w:szCs w:val="16"/>
              </w:rPr>
            </w:pPr>
            <w:r w:rsidRPr="00DE4554">
              <w:rPr>
                <w:rFonts w:eastAsia="標楷體"/>
              </w:rPr>
              <w:t>□影印該園作息表或課程表為佐證附件</w:t>
            </w:r>
            <w:r w:rsidRPr="00DE4554">
              <w:rPr>
                <w:rFonts w:eastAsia="標楷體"/>
                <w:sz w:val="16"/>
                <w:szCs w:val="16"/>
              </w:rPr>
              <w:t>(加蓋“與正本相符”及園長/負責人章)。</w:t>
            </w:r>
          </w:p>
          <w:p w:rsidR="00CA3625" w:rsidRPr="00DE4554" w:rsidRDefault="00CA3625" w:rsidP="005D5A15">
            <w:pPr>
              <w:pStyle w:val="Default"/>
              <w:spacing w:line="280" w:lineRule="exact"/>
              <w:jc w:val="both"/>
              <w:rPr>
                <w:rFonts w:eastAsia="標楷體"/>
              </w:rPr>
            </w:pPr>
            <w:r w:rsidRPr="00DE4554">
              <w:rPr>
                <w:rFonts w:eastAsia="標楷體"/>
              </w:rPr>
              <w:t>□依幼兒園教保服務實施準則進行教學，且未進行外語</w:t>
            </w:r>
            <w:r w:rsidRPr="00DE4554">
              <w:rPr>
                <w:rFonts w:eastAsia="標楷體"/>
                <w:sz w:val="16"/>
                <w:szCs w:val="16"/>
              </w:rPr>
              <w:t>(美/英語等)</w:t>
            </w:r>
            <w:r w:rsidRPr="00DE4554">
              <w:rPr>
                <w:rFonts w:eastAsia="標楷體"/>
              </w:rPr>
              <w:t>教學。</w:t>
            </w:r>
          </w:p>
          <w:p w:rsidR="00CA3625" w:rsidRPr="006F47B4" w:rsidRDefault="00CA3625" w:rsidP="005D5A15">
            <w:pPr>
              <w:pStyle w:val="Default"/>
              <w:spacing w:line="280" w:lineRule="exact"/>
              <w:jc w:val="both"/>
              <w:rPr>
                <w:rFonts w:eastAsia="標楷體"/>
                <w:sz w:val="26"/>
                <w:szCs w:val="26"/>
              </w:rPr>
            </w:pPr>
            <w:r w:rsidRPr="00DE4554">
              <w:rPr>
                <w:rFonts w:eastAsia="標楷體"/>
              </w:rPr>
              <w:t>□進行外語教學：採□全日方式□半日方式□課後方式□分科方式（一週小時，不滿1小時以1小時計算）</w:t>
            </w:r>
          </w:p>
        </w:tc>
        <w:tc>
          <w:tcPr>
            <w:tcW w:w="1342" w:type="dxa"/>
          </w:tcPr>
          <w:p w:rsidR="00CA3625" w:rsidRPr="006F47B4" w:rsidRDefault="00CA3625" w:rsidP="006A4056">
            <w:pPr>
              <w:pStyle w:val="Default"/>
              <w:spacing w:line="280" w:lineRule="exact"/>
              <w:rPr>
                <w:rFonts w:eastAsia="標楷體"/>
                <w:sz w:val="16"/>
                <w:szCs w:val="16"/>
              </w:rPr>
            </w:pPr>
            <w:r w:rsidRPr="006F47B4">
              <w:rPr>
                <w:rFonts w:eastAsia="標楷體"/>
                <w:sz w:val="16"/>
                <w:szCs w:val="16"/>
              </w:rPr>
              <w:t>幼兒園教保服務實施準則、幼兒園教保活動課程暫行大綱</w:t>
            </w:r>
          </w:p>
        </w:tc>
      </w:tr>
      <w:tr w:rsidR="00CA3625" w:rsidRPr="006F47B4" w:rsidTr="00DE4554">
        <w:trPr>
          <w:trHeight w:val="380"/>
        </w:trPr>
        <w:tc>
          <w:tcPr>
            <w:tcW w:w="392" w:type="dxa"/>
            <w:vMerge/>
          </w:tcPr>
          <w:p w:rsidR="00CA3625" w:rsidRPr="006F47B4" w:rsidRDefault="00CA3625" w:rsidP="006F47B4">
            <w:pPr>
              <w:spacing w:line="360" w:lineRule="exact"/>
              <w:rPr>
                <w:rFonts w:ascii="標楷體" w:eastAsia="標楷體" w:hAnsi="標楷體"/>
                <w:sz w:val="26"/>
                <w:szCs w:val="26"/>
              </w:rPr>
            </w:pPr>
          </w:p>
        </w:tc>
        <w:tc>
          <w:tcPr>
            <w:tcW w:w="425" w:type="dxa"/>
            <w:vMerge/>
            <w:vAlign w:val="center"/>
          </w:tcPr>
          <w:p w:rsidR="00CA3625" w:rsidRPr="006F47B4" w:rsidRDefault="00CA3625" w:rsidP="006A4056">
            <w:pPr>
              <w:pStyle w:val="Default"/>
              <w:jc w:val="center"/>
              <w:rPr>
                <w:rFonts w:eastAsia="標楷體"/>
                <w:sz w:val="26"/>
                <w:szCs w:val="26"/>
              </w:rPr>
            </w:pPr>
          </w:p>
        </w:tc>
        <w:tc>
          <w:tcPr>
            <w:tcW w:w="871" w:type="dxa"/>
            <w:vAlign w:val="center"/>
          </w:tcPr>
          <w:p w:rsidR="00CA3625" w:rsidRPr="006F47B4" w:rsidRDefault="00CA3625" w:rsidP="00DE4554">
            <w:pPr>
              <w:pStyle w:val="Default"/>
              <w:spacing w:line="300" w:lineRule="exact"/>
              <w:jc w:val="center"/>
              <w:rPr>
                <w:rFonts w:eastAsia="標楷體"/>
                <w:sz w:val="26"/>
                <w:szCs w:val="26"/>
              </w:rPr>
            </w:pPr>
            <w:r w:rsidRPr="006F47B4">
              <w:rPr>
                <w:rFonts w:eastAsia="標楷體"/>
                <w:sz w:val="26"/>
                <w:szCs w:val="26"/>
              </w:rPr>
              <w:t>師資</w:t>
            </w:r>
          </w:p>
        </w:tc>
        <w:tc>
          <w:tcPr>
            <w:tcW w:w="7512" w:type="dxa"/>
            <w:gridSpan w:val="2"/>
          </w:tcPr>
          <w:p w:rsidR="00CA3625" w:rsidRPr="006F47B4" w:rsidRDefault="00CA3625" w:rsidP="005D5A15">
            <w:pPr>
              <w:pStyle w:val="Default"/>
              <w:spacing w:line="280" w:lineRule="exact"/>
              <w:jc w:val="both"/>
              <w:rPr>
                <w:rFonts w:eastAsia="標楷體"/>
                <w:sz w:val="26"/>
                <w:szCs w:val="26"/>
              </w:rPr>
            </w:pPr>
            <w:r w:rsidRPr="006F47B4">
              <w:rPr>
                <w:rFonts w:eastAsia="標楷體" w:cs="細明體" w:hint="eastAsia"/>
                <w:sz w:val="26"/>
                <w:szCs w:val="26"/>
              </w:rPr>
              <w:t>◎</w:t>
            </w:r>
            <w:r w:rsidRPr="006F47B4">
              <w:rPr>
                <w:rFonts w:eastAsia="標楷體"/>
                <w:sz w:val="26"/>
                <w:szCs w:val="26"/>
              </w:rPr>
              <w:t>是否聘用外籍教師？□否□是：人數位</w:t>
            </w:r>
          </w:p>
          <w:p w:rsidR="00CA3625" w:rsidRPr="006F47B4" w:rsidRDefault="00CA3625" w:rsidP="005D5A15">
            <w:pPr>
              <w:pStyle w:val="Default"/>
              <w:spacing w:line="280" w:lineRule="exact"/>
              <w:jc w:val="both"/>
              <w:rPr>
                <w:rFonts w:eastAsia="標楷體"/>
                <w:sz w:val="26"/>
                <w:szCs w:val="26"/>
              </w:rPr>
            </w:pPr>
            <w:r w:rsidRPr="006F47B4">
              <w:rPr>
                <w:rFonts w:eastAsia="標楷體" w:cs="細明體" w:hint="eastAsia"/>
                <w:sz w:val="26"/>
                <w:szCs w:val="26"/>
              </w:rPr>
              <w:t>◎</w:t>
            </w:r>
            <w:r w:rsidRPr="006F47B4">
              <w:rPr>
                <w:rFonts w:eastAsia="標楷體"/>
                <w:sz w:val="26"/>
                <w:szCs w:val="26"/>
              </w:rPr>
              <w:t>現場教學及帶班人員是否具教保服務人員資格者？□是□否：位( □外聘：□英語□音樂□其他:)</w:t>
            </w:r>
          </w:p>
        </w:tc>
        <w:tc>
          <w:tcPr>
            <w:tcW w:w="1342" w:type="dxa"/>
          </w:tcPr>
          <w:p w:rsidR="00CA3625" w:rsidRPr="006F47B4" w:rsidRDefault="00CA3625" w:rsidP="006A4056">
            <w:pPr>
              <w:pStyle w:val="Default"/>
              <w:spacing w:line="280" w:lineRule="exact"/>
              <w:rPr>
                <w:rFonts w:eastAsia="標楷體"/>
                <w:sz w:val="20"/>
                <w:szCs w:val="20"/>
              </w:rPr>
            </w:pPr>
            <w:r w:rsidRPr="006F47B4">
              <w:rPr>
                <w:rFonts w:eastAsia="標楷體"/>
                <w:sz w:val="20"/>
                <w:szCs w:val="20"/>
              </w:rPr>
              <w:t>幼兒教育及照顧法第15條</w:t>
            </w:r>
          </w:p>
        </w:tc>
      </w:tr>
      <w:tr w:rsidR="00CA3625" w:rsidRPr="006F47B4" w:rsidTr="00DE4554">
        <w:trPr>
          <w:trHeight w:val="340"/>
        </w:trPr>
        <w:tc>
          <w:tcPr>
            <w:tcW w:w="392" w:type="dxa"/>
            <w:vMerge/>
          </w:tcPr>
          <w:p w:rsidR="00CA3625" w:rsidRPr="009A4CEC" w:rsidRDefault="00CA3625" w:rsidP="006F47B4">
            <w:pPr>
              <w:spacing w:line="360" w:lineRule="exact"/>
              <w:rPr>
                <w:rFonts w:ascii="標楷體" w:eastAsia="標楷體" w:hAnsi="標楷體"/>
                <w:sz w:val="26"/>
                <w:szCs w:val="26"/>
              </w:rPr>
            </w:pPr>
          </w:p>
        </w:tc>
        <w:tc>
          <w:tcPr>
            <w:tcW w:w="425" w:type="dxa"/>
            <w:vMerge w:val="restart"/>
            <w:vAlign w:val="center"/>
          </w:tcPr>
          <w:p w:rsidR="00CA3625" w:rsidRPr="00CA3625" w:rsidRDefault="00CA3625" w:rsidP="00DE4554">
            <w:pPr>
              <w:pStyle w:val="Default"/>
              <w:spacing w:line="300" w:lineRule="exact"/>
              <w:jc w:val="center"/>
              <w:rPr>
                <w:rFonts w:eastAsia="標楷體"/>
              </w:rPr>
            </w:pPr>
            <w:r w:rsidRPr="00CA3625">
              <w:rPr>
                <w:rFonts w:eastAsia="標楷體"/>
                <w:color w:val="000000" w:themeColor="text1"/>
                <w:shd w:val="clear" w:color="auto" w:fill="FFFFFF"/>
              </w:rPr>
              <w:t>公共安全</w:t>
            </w:r>
          </w:p>
        </w:tc>
        <w:tc>
          <w:tcPr>
            <w:tcW w:w="871" w:type="dxa"/>
            <w:vAlign w:val="center"/>
          </w:tcPr>
          <w:p w:rsidR="00CA3625" w:rsidRPr="00DE4554" w:rsidRDefault="00DE4554" w:rsidP="00DE4554">
            <w:pPr>
              <w:pStyle w:val="Default"/>
              <w:spacing w:line="300" w:lineRule="exact"/>
              <w:jc w:val="center"/>
              <w:rPr>
                <w:rFonts w:eastAsia="標楷體"/>
                <w:sz w:val="26"/>
                <w:szCs w:val="26"/>
              </w:rPr>
            </w:pPr>
            <w:r w:rsidRPr="00DE4554">
              <w:rPr>
                <w:rFonts w:eastAsia="標楷體" w:hint="eastAsia"/>
                <w:sz w:val="26"/>
                <w:szCs w:val="26"/>
              </w:rPr>
              <w:t>建築物</w:t>
            </w:r>
          </w:p>
        </w:tc>
        <w:tc>
          <w:tcPr>
            <w:tcW w:w="7512" w:type="dxa"/>
            <w:gridSpan w:val="2"/>
          </w:tcPr>
          <w:p w:rsidR="00CA3625" w:rsidRPr="00DE4554" w:rsidRDefault="00CA3625" w:rsidP="005D5A15">
            <w:pPr>
              <w:spacing w:line="300" w:lineRule="exact"/>
              <w:jc w:val="both"/>
              <w:rPr>
                <w:rFonts w:ascii="標楷體" w:eastAsia="標楷體"/>
                <w:szCs w:val="24"/>
              </w:rPr>
            </w:pPr>
            <w:r>
              <w:rPr>
                <w:rFonts w:ascii="標楷體" w:eastAsia="標楷體" w:hint="eastAsia"/>
                <w:szCs w:val="24"/>
              </w:rPr>
              <w:t>1.近期建築物公共安全檢查合格-檢查日期：</w:t>
            </w:r>
            <w:r w:rsidRPr="006C2355">
              <w:rPr>
                <w:rFonts w:ascii="標楷體" w:eastAsia="標楷體" w:hint="eastAsia"/>
                <w:szCs w:val="24"/>
                <w:u w:val="single"/>
              </w:rPr>
              <w:t xml:space="preserve">    </w:t>
            </w:r>
            <w:r>
              <w:rPr>
                <w:rFonts w:ascii="標楷體" w:eastAsia="標楷體" w:hint="eastAsia"/>
                <w:szCs w:val="24"/>
              </w:rPr>
              <w:t>年</w:t>
            </w:r>
            <w:r w:rsidRPr="006C2355">
              <w:rPr>
                <w:rFonts w:ascii="標楷體" w:eastAsia="標楷體" w:hint="eastAsia"/>
                <w:szCs w:val="24"/>
                <w:u w:val="single"/>
              </w:rPr>
              <w:t xml:space="preserve">  </w:t>
            </w:r>
            <w:r>
              <w:rPr>
                <w:rFonts w:ascii="標楷體" w:eastAsia="標楷體" w:hint="eastAsia"/>
                <w:szCs w:val="24"/>
                <w:u w:val="single"/>
              </w:rPr>
              <w:t xml:space="preserve"> </w:t>
            </w:r>
            <w:r w:rsidRPr="006C2355">
              <w:rPr>
                <w:rFonts w:ascii="標楷體" w:eastAsia="標楷體" w:hint="eastAsia"/>
                <w:szCs w:val="24"/>
                <w:u w:val="single"/>
              </w:rPr>
              <w:t xml:space="preserve"> </w:t>
            </w:r>
            <w:r>
              <w:rPr>
                <w:rFonts w:ascii="標楷體" w:eastAsia="標楷體" w:hint="eastAsia"/>
                <w:szCs w:val="24"/>
              </w:rPr>
              <w:t>月</w:t>
            </w:r>
            <w:r w:rsidRPr="006C2355">
              <w:rPr>
                <w:rFonts w:ascii="標楷體" w:eastAsia="標楷體" w:hint="eastAsia"/>
                <w:szCs w:val="24"/>
                <w:u w:val="single"/>
              </w:rPr>
              <w:t xml:space="preserve"> </w:t>
            </w:r>
            <w:r>
              <w:rPr>
                <w:rFonts w:ascii="標楷體" w:eastAsia="標楷體" w:hint="eastAsia"/>
                <w:szCs w:val="24"/>
                <w:u w:val="single"/>
              </w:rPr>
              <w:t xml:space="preserve"> </w:t>
            </w:r>
            <w:r w:rsidRPr="006C2355">
              <w:rPr>
                <w:rFonts w:ascii="標楷體" w:eastAsia="標楷體" w:hint="eastAsia"/>
                <w:szCs w:val="24"/>
                <w:u w:val="single"/>
              </w:rPr>
              <w:t xml:space="preserve">  </w:t>
            </w:r>
            <w:r>
              <w:rPr>
                <w:rFonts w:ascii="標楷體" w:eastAsia="標楷體" w:hint="eastAsia"/>
                <w:szCs w:val="24"/>
              </w:rPr>
              <w:t>日</w:t>
            </w:r>
          </w:p>
          <w:p w:rsidR="00CA3625" w:rsidRPr="006F47B4" w:rsidRDefault="00CA3625" w:rsidP="005D5A15">
            <w:pPr>
              <w:pStyle w:val="Default"/>
              <w:spacing w:line="300" w:lineRule="exact"/>
              <w:ind w:left="600" w:hangingChars="250" w:hanging="600"/>
              <w:jc w:val="both"/>
              <w:rPr>
                <w:rFonts w:eastAsia="標楷體" w:cs="細明體"/>
                <w:sz w:val="26"/>
                <w:szCs w:val="26"/>
              </w:rPr>
            </w:pPr>
            <w:r>
              <w:rPr>
                <w:rFonts w:eastAsia="標楷體" w:hint="eastAsia"/>
              </w:rPr>
              <w:t>□</w:t>
            </w:r>
            <w:r w:rsidRPr="009A65DE">
              <w:rPr>
                <w:rFonts w:eastAsia="標楷體" w:hint="eastAsia"/>
              </w:rPr>
              <w:t>未依規定辦理建築物防火避難設施與設備安全檢查申報</w:t>
            </w:r>
            <w:r>
              <w:rPr>
                <w:rFonts w:eastAsia="標楷體" w:hint="eastAsia"/>
              </w:rPr>
              <w:t>，請於    月   日前完成。</w:t>
            </w:r>
          </w:p>
        </w:tc>
        <w:tc>
          <w:tcPr>
            <w:tcW w:w="1342" w:type="dxa"/>
          </w:tcPr>
          <w:p w:rsidR="00CA3625" w:rsidRPr="00001D28" w:rsidRDefault="00001D28" w:rsidP="006A4056">
            <w:pPr>
              <w:pStyle w:val="Default"/>
              <w:spacing w:line="280" w:lineRule="exact"/>
              <w:rPr>
                <w:rFonts w:eastAsia="標楷體"/>
                <w:sz w:val="20"/>
                <w:szCs w:val="20"/>
              </w:rPr>
            </w:pPr>
            <w:r w:rsidRPr="00001D28">
              <w:rPr>
                <w:rFonts w:eastAsia="標楷體"/>
              </w:rPr>
              <w:t>依據：建築法</w:t>
            </w:r>
          </w:p>
        </w:tc>
      </w:tr>
      <w:tr w:rsidR="00CA3625" w:rsidRPr="006F47B4" w:rsidTr="00DE4554">
        <w:trPr>
          <w:trHeight w:val="340"/>
        </w:trPr>
        <w:tc>
          <w:tcPr>
            <w:tcW w:w="392" w:type="dxa"/>
            <w:vMerge/>
          </w:tcPr>
          <w:p w:rsidR="00CA3625" w:rsidRPr="009A4CEC" w:rsidRDefault="00CA3625" w:rsidP="006F47B4">
            <w:pPr>
              <w:spacing w:line="360" w:lineRule="exact"/>
              <w:rPr>
                <w:rFonts w:ascii="標楷體" w:eastAsia="標楷體" w:hAnsi="標楷體"/>
                <w:sz w:val="26"/>
                <w:szCs w:val="26"/>
              </w:rPr>
            </w:pPr>
          </w:p>
        </w:tc>
        <w:tc>
          <w:tcPr>
            <w:tcW w:w="425" w:type="dxa"/>
            <w:vMerge/>
            <w:vAlign w:val="center"/>
          </w:tcPr>
          <w:p w:rsidR="00CA3625" w:rsidRPr="00CA3625" w:rsidRDefault="00CA3625" w:rsidP="00CA3625">
            <w:pPr>
              <w:pStyle w:val="Default"/>
              <w:spacing w:line="260" w:lineRule="exact"/>
              <w:jc w:val="center"/>
              <w:rPr>
                <w:rFonts w:eastAsia="標楷體"/>
                <w:color w:val="000000" w:themeColor="text1"/>
                <w:shd w:val="clear" w:color="auto" w:fill="FFFFFF"/>
              </w:rPr>
            </w:pPr>
          </w:p>
        </w:tc>
        <w:tc>
          <w:tcPr>
            <w:tcW w:w="871" w:type="dxa"/>
            <w:vAlign w:val="center"/>
          </w:tcPr>
          <w:p w:rsidR="00CA3625" w:rsidRPr="00DE4554" w:rsidRDefault="00DE4554" w:rsidP="00DE4554">
            <w:pPr>
              <w:pStyle w:val="Default"/>
              <w:jc w:val="center"/>
              <w:rPr>
                <w:rFonts w:eastAsia="標楷體" w:cs="新細明體"/>
                <w:color w:val="auto"/>
                <w:sz w:val="26"/>
                <w:szCs w:val="26"/>
              </w:rPr>
            </w:pPr>
            <w:r w:rsidRPr="00DE4554">
              <w:rPr>
                <w:rFonts w:eastAsia="標楷體" w:cs="新細明體" w:hint="eastAsia"/>
                <w:color w:val="auto"/>
                <w:sz w:val="26"/>
                <w:szCs w:val="26"/>
              </w:rPr>
              <w:t>消防設備</w:t>
            </w:r>
          </w:p>
        </w:tc>
        <w:tc>
          <w:tcPr>
            <w:tcW w:w="7512" w:type="dxa"/>
            <w:gridSpan w:val="2"/>
          </w:tcPr>
          <w:p w:rsidR="00CA3625" w:rsidRDefault="00CA3625" w:rsidP="005D5A15">
            <w:pPr>
              <w:spacing w:line="300" w:lineRule="exact"/>
              <w:jc w:val="both"/>
              <w:rPr>
                <w:rFonts w:ascii="標楷體" w:eastAsia="標楷體"/>
                <w:szCs w:val="24"/>
              </w:rPr>
            </w:pPr>
            <w:r>
              <w:rPr>
                <w:rFonts w:ascii="標楷體" w:eastAsia="標楷體" w:hint="eastAsia"/>
                <w:szCs w:val="24"/>
              </w:rPr>
              <w:t>2.定期消防檢查合格-檢查日期：</w:t>
            </w:r>
            <w:r w:rsidRPr="006C2355">
              <w:rPr>
                <w:rFonts w:ascii="標楷體" w:eastAsia="標楷體" w:hint="eastAsia"/>
                <w:szCs w:val="24"/>
                <w:u w:val="single"/>
              </w:rPr>
              <w:t xml:space="preserve">    </w:t>
            </w:r>
            <w:r>
              <w:rPr>
                <w:rFonts w:ascii="標楷體" w:eastAsia="標楷體" w:hint="eastAsia"/>
                <w:szCs w:val="24"/>
              </w:rPr>
              <w:t>年</w:t>
            </w:r>
            <w:r w:rsidRPr="006C2355">
              <w:rPr>
                <w:rFonts w:ascii="標楷體" w:eastAsia="標楷體" w:hint="eastAsia"/>
                <w:szCs w:val="24"/>
                <w:u w:val="single"/>
              </w:rPr>
              <w:t xml:space="preserve">  </w:t>
            </w:r>
            <w:r>
              <w:rPr>
                <w:rFonts w:ascii="標楷體" w:eastAsia="標楷體" w:hint="eastAsia"/>
                <w:szCs w:val="24"/>
                <w:u w:val="single"/>
              </w:rPr>
              <w:t xml:space="preserve"> </w:t>
            </w:r>
            <w:r w:rsidRPr="006C2355">
              <w:rPr>
                <w:rFonts w:ascii="標楷體" w:eastAsia="標楷體" w:hint="eastAsia"/>
                <w:szCs w:val="24"/>
                <w:u w:val="single"/>
              </w:rPr>
              <w:t xml:space="preserve"> </w:t>
            </w:r>
            <w:r>
              <w:rPr>
                <w:rFonts w:ascii="標楷體" w:eastAsia="標楷體" w:hint="eastAsia"/>
                <w:szCs w:val="24"/>
              </w:rPr>
              <w:t>月</w:t>
            </w:r>
            <w:r w:rsidRPr="006C2355">
              <w:rPr>
                <w:rFonts w:ascii="標楷體" w:eastAsia="標楷體" w:hint="eastAsia"/>
                <w:szCs w:val="24"/>
                <w:u w:val="single"/>
              </w:rPr>
              <w:t xml:space="preserve"> </w:t>
            </w:r>
            <w:r>
              <w:rPr>
                <w:rFonts w:ascii="標楷體" w:eastAsia="標楷體" w:hint="eastAsia"/>
                <w:szCs w:val="24"/>
                <w:u w:val="single"/>
              </w:rPr>
              <w:t xml:space="preserve"> </w:t>
            </w:r>
            <w:r w:rsidRPr="006C2355">
              <w:rPr>
                <w:rFonts w:ascii="標楷體" w:eastAsia="標楷體" w:hint="eastAsia"/>
                <w:szCs w:val="24"/>
                <w:u w:val="single"/>
              </w:rPr>
              <w:t xml:space="preserve">  </w:t>
            </w:r>
            <w:r>
              <w:rPr>
                <w:rFonts w:ascii="標楷體" w:eastAsia="標楷體" w:hint="eastAsia"/>
                <w:szCs w:val="24"/>
              </w:rPr>
              <w:t>日</w:t>
            </w:r>
          </w:p>
          <w:p w:rsidR="00CA3625" w:rsidRPr="000978BE" w:rsidRDefault="00CA3625" w:rsidP="005D5A15">
            <w:pPr>
              <w:numPr>
                <w:ilvl w:val="0"/>
                <w:numId w:val="1"/>
              </w:numPr>
              <w:spacing w:line="300" w:lineRule="exact"/>
              <w:ind w:left="323" w:hanging="323"/>
              <w:jc w:val="both"/>
              <w:rPr>
                <w:rFonts w:ascii="標楷體" w:eastAsia="標楷體"/>
                <w:sz w:val="18"/>
                <w:szCs w:val="18"/>
              </w:rPr>
            </w:pPr>
            <w:r w:rsidRPr="00B61446">
              <w:rPr>
                <w:rFonts w:ascii="標楷體" w:eastAsia="標楷體" w:hint="eastAsia"/>
                <w:szCs w:val="24"/>
              </w:rPr>
              <w:t>未依規定辦理消防安全設備檢修申報</w:t>
            </w:r>
            <w:r>
              <w:rPr>
                <w:rFonts w:ascii="標楷體" w:eastAsia="標楷體" w:hint="eastAsia"/>
                <w:szCs w:val="24"/>
              </w:rPr>
              <w:t xml:space="preserve">，請於         </w:t>
            </w:r>
          </w:p>
          <w:p w:rsidR="00CA3625" w:rsidRPr="00CA3625" w:rsidRDefault="00CA3625" w:rsidP="005D5A15">
            <w:pPr>
              <w:spacing w:line="300" w:lineRule="exact"/>
              <w:jc w:val="both"/>
              <w:rPr>
                <w:rFonts w:ascii="標楷體" w:eastAsia="標楷體"/>
                <w:szCs w:val="24"/>
              </w:rPr>
            </w:pPr>
            <w:r>
              <w:rPr>
                <w:rFonts w:ascii="標楷體" w:eastAsia="標楷體" w:hint="eastAsia"/>
                <w:szCs w:val="24"/>
              </w:rPr>
              <w:t xml:space="preserve">       月   日前完成。</w:t>
            </w:r>
          </w:p>
        </w:tc>
        <w:tc>
          <w:tcPr>
            <w:tcW w:w="1342" w:type="dxa"/>
          </w:tcPr>
          <w:p w:rsidR="00CA3625" w:rsidRPr="00001D28" w:rsidRDefault="00001D28" w:rsidP="006A4056">
            <w:pPr>
              <w:pStyle w:val="Default"/>
              <w:spacing w:line="280" w:lineRule="exact"/>
              <w:rPr>
                <w:rFonts w:eastAsia="標楷體"/>
                <w:sz w:val="20"/>
                <w:szCs w:val="20"/>
              </w:rPr>
            </w:pPr>
            <w:r w:rsidRPr="00001D28">
              <w:rPr>
                <w:rFonts w:eastAsia="標楷體"/>
              </w:rPr>
              <w:t>依據：消防法</w:t>
            </w:r>
          </w:p>
        </w:tc>
      </w:tr>
      <w:tr w:rsidR="00392B36" w:rsidRPr="006F47B4" w:rsidTr="006F3D33">
        <w:trPr>
          <w:trHeight w:val="380"/>
        </w:trPr>
        <w:tc>
          <w:tcPr>
            <w:tcW w:w="392" w:type="dxa"/>
          </w:tcPr>
          <w:p w:rsidR="00392B36" w:rsidRPr="006F47B4" w:rsidRDefault="00392B36" w:rsidP="006F47B4">
            <w:pPr>
              <w:spacing w:line="360" w:lineRule="exact"/>
              <w:rPr>
                <w:rFonts w:ascii="標楷體" w:eastAsia="標楷體" w:hAnsi="標楷體"/>
                <w:sz w:val="26"/>
                <w:szCs w:val="26"/>
              </w:rPr>
            </w:pPr>
          </w:p>
        </w:tc>
        <w:tc>
          <w:tcPr>
            <w:tcW w:w="1296" w:type="dxa"/>
            <w:gridSpan w:val="2"/>
            <w:vAlign w:val="center"/>
          </w:tcPr>
          <w:p w:rsidR="00392B36" w:rsidRPr="006F47B4" w:rsidRDefault="00392B36" w:rsidP="006A4056">
            <w:pPr>
              <w:pStyle w:val="Default"/>
              <w:spacing w:line="300" w:lineRule="exact"/>
              <w:rPr>
                <w:rFonts w:eastAsia="標楷體"/>
                <w:sz w:val="26"/>
                <w:szCs w:val="26"/>
              </w:rPr>
            </w:pPr>
            <w:r w:rsidRPr="006F47B4">
              <w:rPr>
                <w:rFonts w:eastAsia="標楷體"/>
                <w:sz w:val="23"/>
                <w:szCs w:val="23"/>
              </w:rPr>
              <w:t>相關法規宣導</w:t>
            </w:r>
          </w:p>
        </w:tc>
        <w:tc>
          <w:tcPr>
            <w:tcW w:w="7512" w:type="dxa"/>
            <w:gridSpan w:val="2"/>
          </w:tcPr>
          <w:p w:rsidR="00392B36" w:rsidRPr="004468C4" w:rsidRDefault="00392B36" w:rsidP="005D5A15">
            <w:pPr>
              <w:pStyle w:val="Default"/>
              <w:spacing w:line="260" w:lineRule="exact"/>
              <w:ind w:left="1250" w:hangingChars="521" w:hanging="1250"/>
              <w:jc w:val="both"/>
              <w:rPr>
                <w:rFonts w:eastAsia="標楷體"/>
              </w:rPr>
            </w:pPr>
            <w:r w:rsidRPr="004468C4">
              <w:rPr>
                <w:rFonts w:eastAsia="標楷體"/>
              </w:rPr>
              <w:t>1.□教學：課程安排應依「幼兒園教保服務實施準則」進行教學活動，不得採全日、半日或分科外語教學。</w:t>
            </w:r>
          </w:p>
          <w:p w:rsidR="00392B36" w:rsidRPr="004468C4" w:rsidRDefault="00392B36" w:rsidP="005D5A15">
            <w:pPr>
              <w:pStyle w:val="Default"/>
              <w:spacing w:line="260" w:lineRule="exact"/>
              <w:ind w:leftChars="4" w:left="1092" w:hangingChars="451" w:hanging="1082"/>
              <w:jc w:val="both"/>
              <w:rPr>
                <w:rFonts w:eastAsia="標楷體"/>
              </w:rPr>
            </w:pPr>
            <w:r w:rsidRPr="004468C4">
              <w:rPr>
                <w:rFonts w:eastAsia="標楷體"/>
              </w:rPr>
              <w:t>2.□師資：重申不得進用外籍人士及英語、音樂…等，未具教保服務人員資格者或未列冊於園方教職員工清冊中之教師、教保員及助理教保員於幼兒園進行教保服務。</w:t>
            </w:r>
          </w:p>
          <w:p w:rsidR="00392B36" w:rsidRPr="004468C4" w:rsidRDefault="00392B36" w:rsidP="005D5A15">
            <w:pPr>
              <w:pStyle w:val="Default"/>
              <w:spacing w:line="260" w:lineRule="exact"/>
              <w:ind w:leftChars="6" w:left="1096" w:hangingChars="451" w:hanging="1082"/>
              <w:jc w:val="both"/>
              <w:rPr>
                <w:rFonts w:eastAsia="標楷體"/>
              </w:rPr>
            </w:pPr>
            <w:r w:rsidRPr="004468C4">
              <w:rPr>
                <w:rFonts w:eastAsia="標楷體"/>
              </w:rPr>
              <w:t>3.□招收：幼兒年齡之計算，以幼兒入幼兒園當學年度9/1滿該歲數者；幼兒於前述日期尚未滿2歲，於當學年度滿2歲時，尚有缺額之幼兒園，得予招收入園。</w:t>
            </w:r>
          </w:p>
          <w:p w:rsidR="00392B36" w:rsidRPr="006F47B4" w:rsidRDefault="00392B36" w:rsidP="005D5A15">
            <w:pPr>
              <w:pStyle w:val="Default"/>
              <w:spacing w:line="260" w:lineRule="exact"/>
              <w:ind w:left="1097" w:hangingChars="457" w:hanging="1097"/>
              <w:jc w:val="both"/>
              <w:rPr>
                <w:rFonts w:eastAsia="標楷體"/>
                <w:sz w:val="22"/>
                <w:szCs w:val="22"/>
              </w:rPr>
            </w:pPr>
            <w:r w:rsidRPr="004468C4">
              <w:rPr>
                <w:rFonts w:eastAsia="標楷體"/>
              </w:rPr>
              <w:t>4.□師生比：幼兒園2歲以上未滿3歲幼兒，每班以16人為限，且不得與其他年齡幼兒混齡；3歲以上至入國民小學前幼兒，每班以30人為限。</w:t>
            </w:r>
          </w:p>
        </w:tc>
        <w:tc>
          <w:tcPr>
            <w:tcW w:w="1342" w:type="dxa"/>
          </w:tcPr>
          <w:p w:rsidR="00392B36" w:rsidRPr="006F47B4" w:rsidRDefault="00392B36" w:rsidP="006A4056">
            <w:pPr>
              <w:pStyle w:val="Default"/>
              <w:spacing w:line="280" w:lineRule="exact"/>
              <w:rPr>
                <w:rFonts w:eastAsia="標楷體"/>
                <w:sz w:val="20"/>
                <w:szCs w:val="20"/>
              </w:rPr>
            </w:pPr>
          </w:p>
        </w:tc>
      </w:tr>
    </w:tbl>
    <w:tbl>
      <w:tblPr>
        <w:tblW w:w="11002" w:type="dxa"/>
        <w:tblBorders>
          <w:top w:val="nil"/>
          <w:left w:val="nil"/>
          <w:bottom w:val="nil"/>
          <w:right w:val="nil"/>
        </w:tblBorders>
        <w:tblLayout w:type="fixed"/>
        <w:tblLook w:val="0000" w:firstRow="0" w:lastRow="0" w:firstColumn="0" w:lastColumn="0" w:noHBand="0" w:noVBand="0"/>
      </w:tblPr>
      <w:tblGrid>
        <w:gridCol w:w="5501"/>
        <w:gridCol w:w="5501"/>
      </w:tblGrid>
      <w:tr w:rsidR="006A4056" w:rsidTr="006F47B4">
        <w:trPr>
          <w:trHeight w:val="141"/>
        </w:trPr>
        <w:tc>
          <w:tcPr>
            <w:tcW w:w="5501" w:type="dxa"/>
          </w:tcPr>
          <w:p w:rsidR="004468C4" w:rsidRPr="004468C4" w:rsidRDefault="004468C4" w:rsidP="004468C4">
            <w:pPr>
              <w:pStyle w:val="Default"/>
              <w:rPr>
                <w:rFonts w:eastAsia="標楷體"/>
                <w:sz w:val="28"/>
                <w:szCs w:val="28"/>
              </w:rPr>
            </w:pPr>
            <w:r w:rsidRPr="004468C4">
              <w:rPr>
                <w:rFonts w:eastAsia="標楷體"/>
                <w:sz w:val="28"/>
                <w:szCs w:val="28"/>
              </w:rPr>
              <w:t>負責人/園長：</w:t>
            </w:r>
            <w:r w:rsidRPr="004468C4">
              <w:rPr>
                <w:rFonts w:eastAsia="標楷體" w:hint="eastAsia"/>
                <w:sz w:val="28"/>
                <w:szCs w:val="28"/>
              </w:rPr>
              <w:t xml:space="preserve">                                                          </w:t>
            </w:r>
          </w:p>
          <w:p w:rsidR="006A4056" w:rsidRDefault="004468C4" w:rsidP="004468C4">
            <w:pPr>
              <w:pStyle w:val="Default"/>
              <w:rPr>
                <w:sz w:val="26"/>
                <w:szCs w:val="26"/>
              </w:rPr>
            </w:pPr>
            <w:r w:rsidRPr="004468C4">
              <w:rPr>
                <w:rFonts w:eastAsia="標楷體"/>
                <w:sz w:val="28"/>
                <w:szCs w:val="28"/>
              </w:rPr>
              <w:t>職稱：(園方現場人員)</w:t>
            </w:r>
          </w:p>
        </w:tc>
        <w:tc>
          <w:tcPr>
            <w:tcW w:w="5501" w:type="dxa"/>
            <w:vMerge w:val="restart"/>
          </w:tcPr>
          <w:p w:rsidR="004468C4" w:rsidRPr="004468C4" w:rsidRDefault="004468C4" w:rsidP="004468C4">
            <w:pPr>
              <w:pStyle w:val="Default"/>
              <w:rPr>
                <w:rFonts w:eastAsia="標楷體"/>
                <w:sz w:val="28"/>
                <w:szCs w:val="28"/>
              </w:rPr>
            </w:pPr>
            <w:r w:rsidRPr="004468C4">
              <w:rPr>
                <w:rFonts w:eastAsia="標楷體"/>
                <w:sz w:val="28"/>
                <w:szCs w:val="28"/>
              </w:rPr>
              <w:t>稽核人員：</w:t>
            </w:r>
          </w:p>
          <w:p w:rsidR="004468C4" w:rsidRDefault="004468C4" w:rsidP="004468C4">
            <w:pPr>
              <w:pStyle w:val="Default"/>
              <w:rPr>
                <w:sz w:val="23"/>
                <w:szCs w:val="23"/>
              </w:rPr>
            </w:pPr>
          </w:p>
          <w:p w:rsidR="004468C4" w:rsidRDefault="004468C4" w:rsidP="004468C4">
            <w:pPr>
              <w:pStyle w:val="Default"/>
              <w:rPr>
                <w:sz w:val="23"/>
                <w:szCs w:val="23"/>
              </w:rPr>
            </w:pPr>
          </w:p>
          <w:p w:rsidR="006A4056" w:rsidRPr="004468C4" w:rsidRDefault="006A4056">
            <w:pPr>
              <w:pStyle w:val="Default"/>
              <w:rPr>
                <w:sz w:val="26"/>
                <w:szCs w:val="26"/>
              </w:rPr>
            </w:pPr>
          </w:p>
        </w:tc>
      </w:tr>
      <w:tr w:rsidR="006A4056" w:rsidRPr="006F47B4" w:rsidTr="006F47B4">
        <w:trPr>
          <w:trHeight w:val="129"/>
        </w:trPr>
        <w:tc>
          <w:tcPr>
            <w:tcW w:w="5501" w:type="dxa"/>
            <w:tcBorders>
              <w:bottom w:val="nil"/>
            </w:tcBorders>
          </w:tcPr>
          <w:p w:rsidR="006A4056" w:rsidRPr="006F47B4" w:rsidRDefault="006A4056">
            <w:pPr>
              <w:pStyle w:val="Default"/>
              <w:rPr>
                <w:rFonts w:eastAsia="標楷體"/>
                <w:sz w:val="26"/>
                <w:szCs w:val="26"/>
              </w:rPr>
            </w:pPr>
          </w:p>
        </w:tc>
        <w:tc>
          <w:tcPr>
            <w:tcW w:w="5501" w:type="dxa"/>
            <w:vMerge/>
          </w:tcPr>
          <w:p w:rsidR="006A4056" w:rsidRPr="006F47B4" w:rsidRDefault="006A4056">
            <w:pPr>
              <w:pStyle w:val="Default"/>
              <w:rPr>
                <w:rFonts w:eastAsia="標楷體"/>
                <w:sz w:val="26"/>
                <w:szCs w:val="26"/>
              </w:rPr>
            </w:pPr>
          </w:p>
        </w:tc>
      </w:tr>
    </w:tbl>
    <w:p w:rsidR="006F47B4" w:rsidRPr="006F47B4" w:rsidRDefault="006F47B4" w:rsidP="003B0229">
      <w:pPr>
        <w:rPr>
          <w:rFonts w:ascii="標楷體" w:eastAsia="標楷體" w:hAnsi="標楷體"/>
        </w:rPr>
      </w:pPr>
    </w:p>
    <w:sectPr w:rsidR="006F47B4" w:rsidRPr="006F47B4" w:rsidSect="00DE4554">
      <w:pgSz w:w="11906" w:h="16838"/>
      <w:pgMar w:top="284" w:right="720" w:bottom="142"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DE7" w:rsidRDefault="00FC5DE7" w:rsidP="00392B36">
      <w:r>
        <w:separator/>
      </w:r>
    </w:p>
  </w:endnote>
  <w:endnote w:type="continuationSeparator" w:id="0">
    <w:p w:rsidR="00FC5DE7" w:rsidRDefault="00FC5DE7" w:rsidP="0039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DE7" w:rsidRDefault="00FC5DE7" w:rsidP="00392B36">
      <w:r>
        <w:separator/>
      </w:r>
    </w:p>
  </w:footnote>
  <w:footnote w:type="continuationSeparator" w:id="0">
    <w:p w:rsidR="00FC5DE7" w:rsidRDefault="00FC5DE7" w:rsidP="00392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82983"/>
    <w:multiLevelType w:val="singleLevel"/>
    <w:tmpl w:val="FA3A2056"/>
    <w:lvl w:ilvl="0">
      <w:start w:val="1"/>
      <w:numFmt w:val="bullet"/>
      <w:lvlText w:val="□"/>
      <w:lvlJc w:val="left"/>
      <w:pPr>
        <w:tabs>
          <w:tab w:val="num" w:pos="324"/>
        </w:tabs>
        <w:ind w:left="324" w:hanging="324"/>
      </w:pPr>
      <w:rPr>
        <w:rFonts w:hint="eastAsia"/>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B4"/>
    <w:rsid w:val="00001D28"/>
    <w:rsid w:val="0001667C"/>
    <w:rsid w:val="000D3786"/>
    <w:rsid w:val="00167539"/>
    <w:rsid w:val="001C4BBD"/>
    <w:rsid w:val="00265E92"/>
    <w:rsid w:val="002D7ACB"/>
    <w:rsid w:val="0030086B"/>
    <w:rsid w:val="00321BB1"/>
    <w:rsid w:val="00392B36"/>
    <w:rsid w:val="003B0229"/>
    <w:rsid w:val="003E3BC0"/>
    <w:rsid w:val="004468C4"/>
    <w:rsid w:val="00527957"/>
    <w:rsid w:val="005D29C2"/>
    <w:rsid w:val="005D5A15"/>
    <w:rsid w:val="0068487B"/>
    <w:rsid w:val="006A4056"/>
    <w:rsid w:val="006A5BA6"/>
    <w:rsid w:val="006E0047"/>
    <w:rsid w:val="006F47B4"/>
    <w:rsid w:val="00705A1D"/>
    <w:rsid w:val="007163A7"/>
    <w:rsid w:val="00757DCB"/>
    <w:rsid w:val="00836CC7"/>
    <w:rsid w:val="008F2DC3"/>
    <w:rsid w:val="00923390"/>
    <w:rsid w:val="0097539F"/>
    <w:rsid w:val="009A4CEC"/>
    <w:rsid w:val="009F3646"/>
    <w:rsid w:val="00A1338C"/>
    <w:rsid w:val="00A14599"/>
    <w:rsid w:val="00A21476"/>
    <w:rsid w:val="00AA2E46"/>
    <w:rsid w:val="00AD0B40"/>
    <w:rsid w:val="00BA5087"/>
    <w:rsid w:val="00C375F6"/>
    <w:rsid w:val="00C7487E"/>
    <w:rsid w:val="00C9544B"/>
    <w:rsid w:val="00CA1C2C"/>
    <w:rsid w:val="00CA3625"/>
    <w:rsid w:val="00CD664B"/>
    <w:rsid w:val="00D307AC"/>
    <w:rsid w:val="00DC6621"/>
    <w:rsid w:val="00DE4554"/>
    <w:rsid w:val="00E33CB7"/>
    <w:rsid w:val="00FC5DE7"/>
    <w:rsid w:val="00FE51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E48D58-D3F4-4599-97F6-F275FF1A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47B4"/>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6F4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B36"/>
    <w:pPr>
      <w:tabs>
        <w:tab w:val="center" w:pos="4153"/>
        <w:tab w:val="right" w:pos="8306"/>
      </w:tabs>
      <w:snapToGrid w:val="0"/>
    </w:pPr>
    <w:rPr>
      <w:sz w:val="20"/>
      <w:szCs w:val="20"/>
    </w:rPr>
  </w:style>
  <w:style w:type="character" w:customStyle="1" w:styleId="a5">
    <w:name w:val="頁首 字元"/>
    <w:basedOn w:val="a0"/>
    <w:link w:val="a4"/>
    <w:uiPriority w:val="99"/>
    <w:rsid w:val="00392B36"/>
    <w:rPr>
      <w:sz w:val="20"/>
      <w:szCs w:val="20"/>
    </w:rPr>
  </w:style>
  <w:style w:type="paragraph" w:styleId="a6">
    <w:name w:val="footer"/>
    <w:basedOn w:val="a"/>
    <w:link w:val="a7"/>
    <w:uiPriority w:val="99"/>
    <w:unhideWhenUsed/>
    <w:rsid w:val="00392B36"/>
    <w:pPr>
      <w:tabs>
        <w:tab w:val="center" w:pos="4153"/>
        <w:tab w:val="right" w:pos="8306"/>
      </w:tabs>
      <w:snapToGrid w:val="0"/>
    </w:pPr>
    <w:rPr>
      <w:sz w:val="20"/>
      <w:szCs w:val="20"/>
    </w:rPr>
  </w:style>
  <w:style w:type="character" w:customStyle="1" w:styleId="a7">
    <w:name w:val="頁尾 字元"/>
    <w:basedOn w:val="a0"/>
    <w:link w:val="a6"/>
    <w:uiPriority w:val="99"/>
    <w:rsid w:val="00392B36"/>
    <w:rPr>
      <w:sz w:val="20"/>
      <w:szCs w:val="20"/>
    </w:rPr>
  </w:style>
  <w:style w:type="paragraph" w:styleId="a8">
    <w:name w:val="Balloon Text"/>
    <w:basedOn w:val="a"/>
    <w:link w:val="a9"/>
    <w:semiHidden/>
    <w:rsid w:val="00CA3625"/>
    <w:rPr>
      <w:rFonts w:ascii="Arial" w:eastAsia="新細明體" w:hAnsi="Arial" w:cs="Times New Roman"/>
      <w:sz w:val="18"/>
      <w:szCs w:val="18"/>
    </w:rPr>
  </w:style>
  <w:style w:type="character" w:customStyle="1" w:styleId="a9">
    <w:name w:val="註解方塊文字 字元"/>
    <w:basedOn w:val="a0"/>
    <w:link w:val="a8"/>
    <w:semiHidden/>
    <w:rsid w:val="00CA3625"/>
    <w:rPr>
      <w:rFonts w:ascii="Arial" w:eastAsia="新細明體"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72DF-13FB-4E11-8F94-93C7F6F2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leedraw</dc:creator>
  <cp:lastModifiedBy>鄭如倩</cp:lastModifiedBy>
  <cp:revision>2</cp:revision>
  <cp:lastPrinted>2017-02-03T06:19:00Z</cp:lastPrinted>
  <dcterms:created xsi:type="dcterms:W3CDTF">2017-04-13T06:44:00Z</dcterms:created>
  <dcterms:modified xsi:type="dcterms:W3CDTF">2017-04-13T06:44:00Z</dcterms:modified>
</cp:coreProperties>
</file>