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2" w:rsidRDefault="002C4282" w:rsidP="007A5AC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beforeLines="50" w:before="120" w:afterLines="50" w:after="120" w:line="540" w:lineRule="exact"/>
        <w:jc w:val="center"/>
        <w:rPr>
          <w:rFonts w:ascii="標楷體" w:eastAsia="標楷體" w:hAnsi="標楷體"/>
          <w:b/>
          <w:sz w:val="48"/>
          <w:lang w:eastAsia="zh-TW"/>
        </w:rPr>
      </w:pPr>
      <w:bookmarkStart w:id="0" w:name="_GoBack"/>
      <w:bookmarkEnd w:id="0"/>
      <w:r w:rsidRPr="00D5676B">
        <w:rPr>
          <w:rFonts w:ascii="標楷體" w:eastAsia="標楷體" w:hAnsi="標楷體"/>
          <w:b/>
          <w:sz w:val="48"/>
          <w:lang w:eastAsia="zh-TW"/>
        </w:rPr>
        <w:t>10</w:t>
      </w:r>
      <w:r>
        <w:rPr>
          <w:rFonts w:ascii="標楷體" w:eastAsia="標楷體" w:hAnsi="標楷體"/>
          <w:b/>
          <w:sz w:val="48"/>
          <w:lang w:eastAsia="zh-TW"/>
        </w:rPr>
        <w:t>4</w:t>
      </w:r>
      <w:r w:rsidRPr="00D5676B">
        <w:rPr>
          <w:rFonts w:ascii="標楷體" w:eastAsia="標楷體" w:hAnsi="標楷體" w:hint="eastAsia"/>
          <w:b/>
          <w:sz w:val="48"/>
          <w:lang w:eastAsia="zh-TW"/>
        </w:rPr>
        <w:t>年國家防災日</w:t>
      </w:r>
      <w:r>
        <w:rPr>
          <w:rFonts w:ascii="標楷體" w:eastAsia="標楷體" w:hAnsi="標楷體" w:hint="eastAsia"/>
          <w:b/>
          <w:sz w:val="48"/>
          <w:lang w:eastAsia="zh-TW"/>
        </w:rPr>
        <w:t>活動</w:t>
      </w:r>
      <w:r w:rsidRPr="00D5676B">
        <w:rPr>
          <w:rFonts w:ascii="標楷體" w:eastAsia="標楷體" w:hAnsi="標楷體" w:hint="eastAsia"/>
          <w:b/>
          <w:sz w:val="48"/>
          <w:lang w:eastAsia="zh-TW"/>
        </w:rPr>
        <w:t>綱要計畫</w:t>
      </w:r>
    </w:p>
    <w:p w:rsidR="002C4282" w:rsidRPr="00B267F4" w:rsidRDefault="002C4282" w:rsidP="007A5AC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beforeLines="50" w:before="120"/>
        <w:jc w:val="right"/>
        <w:rPr>
          <w:rFonts w:ascii="標楷體" w:eastAsia="標楷體" w:hAnsi="標楷體"/>
          <w:lang w:eastAsia="zh-TW"/>
        </w:rPr>
      </w:pPr>
      <w:r w:rsidRPr="00B267F4">
        <w:rPr>
          <w:rFonts w:ascii="標楷體" w:eastAsia="標楷體" w:hAnsi="標楷體" w:hint="eastAsia"/>
          <w:lang w:eastAsia="zh-TW"/>
        </w:rPr>
        <w:t>民國</w:t>
      </w:r>
      <w:r w:rsidRPr="00B267F4">
        <w:rPr>
          <w:rFonts w:ascii="標楷體" w:eastAsia="標楷體" w:hAnsi="標楷體"/>
          <w:lang w:eastAsia="zh-TW"/>
        </w:rPr>
        <w:t>104</w:t>
      </w:r>
      <w:r w:rsidRPr="00B267F4">
        <w:rPr>
          <w:rFonts w:ascii="標楷體" w:eastAsia="標楷體" w:hAnsi="標楷體" w:hint="eastAsia"/>
          <w:lang w:eastAsia="zh-TW"/>
        </w:rPr>
        <w:t>年</w:t>
      </w:r>
      <w:r w:rsidRPr="00B267F4">
        <w:rPr>
          <w:rFonts w:ascii="標楷體" w:eastAsia="標楷體" w:hAnsi="標楷體"/>
          <w:lang w:eastAsia="zh-TW"/>
        </w:rPr>
        <w:t>7</w:t>
      </w:r>
      <w:r w:rsidRPr="00B267F4">
        <w:rPr>
          <w:rFonts w:ascii="標楷體" w:eastAsia="標楷體" w:hAnsi="標楷體" w:hint="eastAsia"/>
          <w:lang w:eastAsia="zh-TW"/>
        </w:rPr>
        <w:t>月</w:t>
      </w:r>
      <w:r w:rsidR="007A5ACB">
        <w:rPr>
          <w:rFonts w:ascii="標楷體" w:eastAsia="標楷體" w:hAnsi="標楷體" w:hint="eastAsia"/>
          <w:lang w:eastAsia="zh-TW"/>
        </w:rPr>
        <w:t>30</w:t>
      </w:r>
      <w:r w:rsidRPr="00B267F4">
        <w:rPr>
          <w:rFonts w:ascii="標楷體" w:eastAsia="標楷體" w:hAnsi="標楷體" w:hint="eastAsia"/>
          <w:lang w:eastAsia="zh-TW"/>
        </w:rPr>
        <w:t>日</w:t>
      </w:r>
    </w:p>
    <w:p w:rsidR="002C4282" w:rsidRPr="00B267F4" w:rsidRDefault="002C4282" w:rsidP="007A5AC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afterLines="50" w:after="120"/>
        <w:jc w:val="right"/>
        <w:rPr>
          <w:rFonts w:ascii="標楷體" w:eastAsia="標楷體" w:hAnsi="標楷體"/>
          <w:lang w:eastAsia="zh-TW"/>
        </w:rPr>
      </w:pPr>
      <w:r w:rsidRPr="00B267F4">
        <w:rPr>
          <w:rFonts w:ascii="標楷體" w:eastAsia="標楷體" w:hAnsi="標楷體" w:hint="eastAsia"/>
          <w:lang w:eastAsia="zh-TW"/>
        </w:rPr>
        <w:t>院臺忠字第</w:t>
      </w:r>
      <w:r w:rsidR="007A5ACB">
        <w:rPr>
          <w:lang w:eastAsia="zh-TW"/>
        </w:rPr>
        <w:t>1040140519</w:t>
      </w:r>
      <w:r w:rsidRPr="00B267F4">
        <w:rPr>
          <w:rFonts w:ascii="標楷體" w:eastAsia="標楷體" w:hAnsi="標楷體" w:hint="eastAsia"/>
          <w:lang w:eastAsia="zh-TW"/>
        </w:rPr>
        <w:t>號函頒</w:t>
      </w:r>
    </w:p>
    <w:p w:rsidR="002C4282" w:rsidRPr="00E9621F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壹、依據</w:t>
      </w:r>
    </w:p>
    <w:p w:rsidR="002C4282" w:rsidRPr="0072288D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一、災害防救法</w:t>
      </w:r>
      <w:r>
        <w:rPr>
          <w:rFonts w:ascii="標楷體" w:eastAsia="標楷體" w:hint="eastAsia"/>
          <w:color w:val="auto"/>
        </w:rPr>
        <w:t>第</w:t>
      </w:r>
      <w:r>
        <w:rPr>
          <w:rFonts w:ascii="標楷體" w:eastAsia="標楷體"/>
          <w:color w:val="auto"/>
        </w:rPr>
        <w:t>22</w:t>
      </w:r>
      <w:r>
        <w:rPr>
          <w:rFonts w:ascii="標楷體" w:eastAsia="標楷體" w:hint="eastAsia"/>
          <w:color w:val="auto"/>
        </w:rPr>
        <w:t>條、</w:t>
      </w:r>
      <w:r>
        <w:rPr>
          <w:rFonts w:ascii="標楷體" w:eastAsia="標楷體"/>
          <w:color w:val="auto"/>
        </w:rPr>
        <w:t>23</w:t>
      </w:r>
      <w:r>
        <w:rPr>
          <w:rFonts w:ascii="標楷體" w:eastAsia="標楷體" w:hint="eastAsia"/>
          <w:color w:val="auto"/>
        </w:rPr>
        <w:t>條及</w:t>
      </w:r>
      <w:r>
        <w:rPr>
          <w:rFonts w:ascii="標楷體" w:eastAsia="標楷體"/>
          <w:color w:val="auto"/>
        </w:rPr>
        <w:t>25</w:t>
      </w:r>
      <w:r>
        <w:rPr>
          <w:rFonts w:ascii="標楷體" w:eastAsia="標楷體" w:hint="eastAsia"/>
          <w:color w:val="auto"/>
        </w:rPr>
        <w:t>條</w:t>
      </w:r>
      <w:r w:rsidRPr="0072288D">
        <w:rPr>
          <w:rFonts w:ascii="標楷體" w:eastAsia="標楷體" w:hint="eastAsia"/>
          <w:color w:val="auto"/>
        </w:rPr>
        <w:t>。</w:t>
      </w:r>
    </w:p>
    <w:p w:rsidR="002C4282" w:rsidRPr="0072288D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二、</w:t>
      </w:r>
      <w:r>
        <w:rPr>
          <w:rFonts w:ascii="標楷體" w:eastAsia="標楷體" w:hint="eastAsia"/>
          <w:color w:val="auto"/>
        </w:rPr>
        <w:t>「</w:t>
      </w:r>
      <w:r w:rsidRPr="00731D2E">
        <w:rPr>
          <w:rFonts w:ascii="標楷體" w:eastAsia="標楷體" w:hint="eastAsia"/>
          <w:color w:val="auto"/>
        </w:rPr>
        <w:t>災害防救基本計畫</w:t>
      </w:r>
      <w:r>
        <w:rPr>
          <w:rFonts w:ascii="標楷體" w:eastAsia="標楷體" w:hint="eastAsia"/>
          <w:color w:val="auto"/>
        </w:rPr>
        <w:t>」第二編、第一章第五點、第七點及第二編、第二章第二點。</w:t>
      </w:r>
    </w:p>
    <w:p w:rsidR="002C4282" w:rsidRPr="00E9621F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貳、目的</w:t>
      </w:r>
    </w:p>
    <w:p w:rsidR="002C4282" w:rsidRDefault="002C4282" w:rsidP="007A5ACB">
      <w:pPr>
        <w:pStyle w:val="ae"/>
        <w:spacing w:beforeLines="50" w:before="120" w:after="50" w:line="540" w:lineRule="exact"/>
        <w:ind w:leftChars="118" w:left="923" w:hangingChars="200" w:hanging="640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一、模擬大規模地震災害發生後，啟動我國各震災系統之運作，</w:t>
      </w:r>
      <w:r w:rsidRPr="00E1704A">
        <w:rPr>
          <w:rFonts w:ascii="標楷體" w:eastAsia="標楷體" w:hint="eastAsia"/>
          <w:color w:val="auto"/>
        </w:rPr>
        <w:t>檢驗中央與地方</w:t>
      </w:r>
      <w:r>
        <w:rPr>
          <w:rFonts w:ascii="標楷體" w:eastAsia="標楷體" w:hint="eastAsia"/>
          <w:color w:val="auto"/>
        </w:rPr>
        <w:t>政府對地震減災、整備、應變及物資發放等</w:t>
      </w:r>
      <w:r w:rsidRPr="00E1704A">
        <w:rPr>
          <w:rFonts w:ascii="標楷體" w:eastAsia="標楷體" w:hint="eastAsia"/>
          <w:color w:val="auto"/>
        </w:rPr>
        <w:t>處理能力</w:t>
      </w:r>
      <w:r>
        <w:rPr>
          <w:rFonts w:ascii="標楷體" w:eastAsia="標楷體" w:hint="eastAsia"/>
          <w:color w:val="auto"/>
        </w:rPr>
        <w:t>。</w:t>
      </w:r>
    </w:p>
    <w:p w:rsidR="002C4282" w:rsidRPr="004D0524" w:rsidRDefault="002C4282" w:rsidP="007A5ACB">
      <w:pPr>
        <w:pStyle w:val="ae"/>
        <w:spacing w:beforeLines="50" w:before="120" w:after="50" w:line="540" w:lineRule="exact"/>
        <w:ind w:leftChars="118" w:left="923" w:hangingChars="200" w:hanging="640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二、強化學生、民眾</w:t>
      </w:r>
      <w:r w:rsidRPr="00013CEF">
        <w:rPr>
          <w:rFonts w:ascii="標楷體" w:eastAsia="標楷體" w:hint="eastAsia"/>
          <w:color w:val="auto"/>
        </w:rPr>
        <w:t>地震避難掩護</w:t>
      </w:r>
      <w:r>
        <w:rPr>
          <w:rFonts w:ascii="標楷體" w:eastAsia="標楷體" w:hint="eastAsia"/>
          <w:color w:val="auto"/>
        </w:rPr>
        <w:t>觀念與</w:t>
      </w:r>
      <w:r w:rsidRPr="00013CEF">
        <w:rPr>
          <w:rFonts w:ascii="標楷體" w:eastAsia="標楷體" w:hint="eastAsia"/>
          <w:color w:val="auto"/>
        </w:rPr>
        <w:t>能力</w:t>
      </w:r>
      <w:r>
        <w:rPr>
          <w:rFonts w:ascii="標楷體" w:eastAsia="標楷體" w:hint="eastAsia"/>
          <w:color w:val="auto"/>
        </w:rPr>
        <w:t>及展現與檢視我國地震防救災科技成果應用。</w:t>
      </w:r>
    </w:p>
    <w:p w:rsidR="002C4282" w:rsidRPr="005876A6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參、</w:t>
      </w:r>
      <w:r>
        <w:rPr>
          <w:rFonts w:eastAsia="標楷體" w:hint="eastAsia"/>
          <w:color w:val="auto"/>
          <w:szCs w:val="32"/>
        </w:rPr>
        <w:t>期程</w:t>
      </w:r>
    </w:p>
    <w:p w:rsidR="002C4282" w:rsidRDefault="002C4282" w:rsidP="007A5ACB">
      <w:pPr>
        <w:pStyle w:val="af"/>
        <w:spacing w:beforeLines="50" w:before="120" w:after="50" w:line="540" w:lineRule="exact"/>
        <w:ind w:leftChars="0" w:left="284" w:firstLineChars="4" w:firstLine="13"/>
        <w:rPr>
          <w:rFonts w:ascii="標楷體" w:eastAsia="標楷體"/>
          <w:color w:val="auto"/>
        </w:rPr>
      </w:pPr>
      <w:r>
        <w:rPr>
          <w:rFonts w:ascii="標楷體" w:eastAsia="標楷體"/>
          <w:color w:val="auto"/>
        </w:rPr>
        <w:t xml:space="preserve">    104</w:t>
      </w:r>
      <w:r>
        <w:rPr>
          <w:rFonts w:ascii="標楷體" w:eastAsia="標楷體" w:hint="eastAsia"/>
          <w:color w:val="auto"/>
        </w:rPr>
        <w:t>年</w:t>
      </w:r>
      <w:r>
        <w:rPr>
          <w:rFonts w:ascii="標楷體" w:eastAsia="標楷體"/>
          <w:color w:val="auto"/>
        </w:rPr>
        <w:t>9</w:t>
      </w:r>
      <w:r>
        <w:rPr>
          <w:rFonts w:ascii="標楷體" w:eastAsia="標楷體" w:hint="eastAsia"/>
          <w:color w:val="auto"/>
        </w:rPr>
        <w:t>月</w:t>
      </w:r>
      <w:r>
        <w:rPr>
          <w:rFonts w:ascii="標楷體" w:eastAsia="標楷體"/>
          <w:color w:val="auto"/>
        </w:rPr>
        <w:t>21</w:t>
      </w:r>
      <w:r>
        <w:rPr>
          <w:rFonts w:ascii="標楷體" w:eastAsia="標楷體" w:hint="eastAsia"/>
          <w:color w:val="auto"/>
        </w:rPr>
        <w:t>日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星期一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至</w:t>
      </w:r>
      <w:r>
        <w:rPr>
          <w:rFonts w:ascii="標楷體" w:eastAsia="標楷體"/>
          <w:color w:val="auto"/>
        </w:rPr>
        <w:t>23</w:t>
      </w:r>
      <w:r>
        <w:rPr>
          <w:rFonts w:ascii="標楷體" w:eastAsia="標楷體" w:hint="eastAsia"/>
          <w:color w:val="auto"/>
        </w:rPr>
        <w:t>日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星期三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。</w:t>
      </w:r>
    </w:p>
    <w:p w:rsidR="002C4282" w:rsidRPr="00E9621F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肆、</w:t>
      </w:r>
      <w:r>
        <w:rPr>
          <w:rFonts w:ascii="標楷體" w:eastAsia="標楷體" w:hint="eastAsia"/>
          <w:color w:val="auto"/>
          <w:szCs w:val="32"/>
        </w:rPr>
        <w:t>辦理機關</w:t>
      </w:r>
    </w:p>
    <w:p w:rsidR="002C4282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一、指導機關</w:t>
      </w:r>
      <w:r>
        <w:rPr>
          <w:rFonts w:ascii="標楷體" w:eastAsia="標楷體" w:hint="eastAsia"/>
          <w:color w:val="auto"/>
        </w:rPr>
        <w:t>：</w:t>
      </w:r>
      <w:r w:rsidRPr="0072288D">
        <w:rPr>
          <w:rFonts w:ascii="標楷體" w:eastAsia="標楷體" w:hint="eastAsia"/>
          <w:color w:val="auto"/>
        </w:rPr>
        <w:t>行政院</w:t>
      </w:r>
      <w:r>
        <w:rPr>
          <w:rFonts w:ascii="標楷體" w:eastAsia="標楷體" w:hint="eastAsia"/>
          <w:color w:val="auto"/>
        </w:rPr>
        <w:t>。</w:t>
      </w:r>
    </w:p>
    <w:p w:rsidR="002C4282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二、主辦機關</w:t>
      </w:r>
      <w:r>
        <w:rPr>
          <w:rFonts w:ascii="標楷體" w:eastAsia="標楷體" w:hint="eastAsia"/>
          <w:color w:val="auto"/>
        </w:rPr>
        <w:t>：</w:t>
      </w:r>
      <w:r w:rsidRPr="0072288D">
        <w:rPr>
          <w:rFonts w:ascii="標楷體" w:eastAsia="標楷體" w:hint="eastAsia"/>
          <w:color w:val="auto"/>
        </w:rPr>
        <w:t>內政部、</w:t>
      </w:r>
      <w:r>
        <w:rPr>
          <w:rFonts w:ascii="標楷體" w:eastAsia="標楷體" w:hint="eastAsia"/>
          <w:color w:val="auto"/>
        </w:rPr>
        <w:t>教育</w:t>
      </w:r>
      <w:r w:rsidRPr="0072288D">
        <w:rPr>
          <w:rFonts w:ascii="標楷體" w:eastAsia="標楷體" w:hint="eastAsia"/>
          <w:color w:val="auto"/>
        </w:rPr>
        <w:t>部</w:t>
      </w:r>
      <w:r>
        <w:rPr>
          <w:rFonts w:ascii="標楷體" w:eastAsia="標楷體" w:hint="eastAsia"/>
          <w:color w:val="auto"/>
        </w:rPr>
        <w:t>、交通</w:t>
      </w:r>
      <w:r w:rsidRPr="0072288D">
        <w:rPr>
          <w:rFonts w:ascii="標楷體" w:eastAsia="標楷體" w:hint="eastAsia"/>
          <w:color w:val="auto"/>
        </w:rPr>
        <w:t>部</w:t>
      </w:r>
      <w:r>
        <w:rPr>
          <w:rFonts w:ascii="標楷體" w:eastAsia="標楷體" w:hint="eastAsia"/>
          <w:color w:val="auto"/>
        </w:rPr>
        <w:t>及行政院原子能委員會。</w:t>
      </w:r>
    </w:p>
    <w:p w:rsidR="002C4282" w:rsidRPr="00C71701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三、辦理機關：中央相關部會與各直轄市、縣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市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政府。</w:t>
      </w:r>
    </w:p>
    <w:p w:rsidR="002C4282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</w:rPr>
      </w:pPr>
      <w:r w:rsidRPr="005876A6">
        <w:rPr>
          <w:rFonts w:ascii="標楷體" w:eastAsia="標楷體" w:hint="eastAsia"/>
          <w:color w:val="auto"/>
          <w:szCs w:val="32"/>
        </w:rPr>
        <w:t>伍、</w:t>
      </w:r>
      <w:r>
        <w:rPr>
          <w:rFonts w:ascii="標楷體" w:eastAsia="標楷體" w:hint="eastAsia"/>
          <w:color w:val="auto"/>
          <w:szCs w:val="32"/>
        </w:rPr>
        <w:t>分工事項</w:t>
      </w:r>
    </w:p>
    <w:p w:rsidR="002C4282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一、指導機關</w:t>
      </w:r>
    </w:p>
    <w:p w:rsidR="002C4282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>
        <w:rPr>
          <w:rFonts w:ascii="標楷體" w:eastAsia="標楷體"/>
          <w:color w:val="auto"/>
        </w:rPr>
        <w:lastRenderedPageBreak/>
        <w:t xml:space="preserve">   1.</w:t>
      </w:r>
      <w:r>
        <w:rPr>
          <w:rFonts w:ascii="標楷體" w:eastAsia="標楷體" w:hint="eastAsia"/>
          <w:color w:val="auto"/>
        </w:rPr>
        <w:t>擬訂整體計畫並函頒</w:t>
      </w:r>
      <w:r w:rsidRPr="0072288D">
        <w:rPr>
          <w:rFonts w:ascii="標楷體" w:eastAsia="標楷體" w:hint="eastAsia"/>
          <w:color w:val="auto"/>
        </w:rPr>
        <w:t>綱要計畫。</w:t>
      </w:r>
    </w:p>
    <w:p w:rsidR="002C4282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>
        <w:rPr>
          <w:rFonts w:ascii="標楷體" w:eastAsia="標楷體"/>
          <w:color w:val="auto"/>
        </w:rPr>
        <w:t xml:space="preserve">   2.</w:t>
      </w:r>
      <w:r>
        <w:rPr>
          <w:rFonts w:ascii="標楷體" w:eastAsia="標楷體" w:hint="eastAsia"/>
          <w:color w:val="auto"/>
        </w:rPr>
        <w:t>協調計畫執行及進度管控</w:t>
      </w:r>
      <w:r w:rsidRPr="0072288D">
        <w:rPr>
          <w:rFonts w:ascii="標楷體" w:eastAsia="標楷體" w:hint="eastAsia"/>
          <w:color w:val="auto"/>
        </w:rPr>
        <w:t>。</w:t>
      </w:r>
    </w:p>
    <w:p w:rsidR="002C4282" w:rsidRDefault="002C4282" w:rsidP="007A5ACB">
      <w:pPr>
        <w:pStyle w:val="af"/>
        <w:spacing w:beforeLines="50" w:before="120" w:after="50" w:line="540" w:lineRule="exact"/>
        <w:ind w:leftChars="107" w:left="897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二、主辦機關</w:t>
      </w:r>
    </w:p>
    <w:p w:rsidR="002C4282" w:rsidRDefault="002C4282" w:rsidP="007A5ACB">
      <w:pPr>
        <w:pStyle w:val="af"/>
        <w:spacing w:beforeLines="50" w:before="120" w:after="50" w:line="540" w:lineRule="exact"/>
        <w:ind w:leftChars="107" w:left="897"/>
        <w:rPr>
          <w:rFonts w:ascii="標楷體" w:eastAsia="標楷體"/>
          <w:color w:val="auto"/>
        </w:rPr>
      </w:pPr>
      <w:r>
        <w:rPr>
          <w:rFonts w:ascii="標楷體" w:eastAsia="標楷體"/>
          <w:color w:val="auto"/>
        </w:rPr>
        <w:t xml:space="preserve">   1.</w:t>
      </w:r>
      <w:r>
        <w:rPr>
          <w:rFonts w:ascii="標楷體" w:eastAsia="標楷體" w:hint="eastAsia"/>
          <w:color w:val="auto"/>
        </w:rPr>
        <w:t>擬定實施計畫與執行。</w:t>
      </w:r>
    </w:p>
    <w:p w:rsidR="002C4282" w:rsidRDefault="002C4282" w:rsidP="007A5ACB">
      <w:pPr>
        <w:pStyle w:val="af"/>
        <w:spacing w:beforeLines="50" w:before="120" w:after="50" w:line="540" w:lineRule="exact"/>
        <w:ind w:leftChars="107" w:left="897"/>
        <w:rPr>
          <w:rFonts w:ascii="標楷體" w:eastAsia="標楷體"/>
          <w:color w:val="auto"/>
        </w:rPr>
      </w:pPr>
      <w:r>
        <w:rPr>
          <w:rFonts w:ascii="標楷體" w:eastAsia="標楷體"/>
          <w:color w:val="auto"/>
        </w:rPr>
        <w:t xml:space="preserve">   2.</w:t>
      </w:r>
      <w:r>
        <w:rPr>
          <w:rFonts w:ascii="標楷體" w:eastAsia="標楷體" w:hint="eastAsia"/>
          <w:color w:val="auto"/>
        </w:rPr>
        <w:t>統籌各參與機關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單位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配合事宜。</w:t>
      </w:r>
    </w:p>
    <w:p w:rsidR="002C4282" w:rsidRPr="00D6072F" w:rsidRDefault="002C4282" w:rsidP="007A5ACB">
      <w:pPr>
        <w:pStyle w:val="af"/>
        <w:spacing w:beforeLines="50" w:before="120" w:after="50" w:line="540" w:lineRule="exact"/>
        <w:ind w:leftChars="107" w:left="897"/>
        <w:rPr>
          <w:rFonts w:ascii="標楷體" w:eastAsia="標楷體"/>
          <w:color w:val="auto"/>
        </w:rPr>
      </w:pPr>
      <w:r>
        <w:rPr>
          <w:rFonts w:ascii="標楷體" w:eastAsia="標楷體"/>
          <w:color w:val="auto"/>
        </w:rPr>
        <w:t xml:space="preserve">   3.</w:t>
      </w:r>
      <w:r>
        <w:rPr>
          <w:rFonts w:ascii="標楷體" w:eastAsia="標楷體" w:hint="eastAsia"/>
          <w:color w:val="auto"/>
        </w:rPr>
        <w:t>活動宣導事宜及新聞露出。</w:t>
      </w:r>
    </w:p>
    <w:p w:rsidR="002C4282" w:rsidRDefault="002C4282" w:rsidP="007A5ACB">
      <w:pPr>
        <w:pStyle w:val="af"/>
        <w:spacing w:beforeLines="50" w:before="120" w:after="50" w:line="540" w:lineRule="exact"/>
        <w:ind w:leftChars="107" w:left="897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三、辦理機關：辦理或配合主辦機關活動。</w:t>
      </w:r>
    </w:p>
    <w:p w:rsidR="002C4282" w:rsidRPr="00E931E8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陸、</w:t>
      </w:r>
      <w:r>
        <w:rPr>
          <w:rFonts w:ascii="標楷體" w:eastAsia="標楷體" w:hint="eastAsia"/>
          <w:color w:val="auto"/>
          <w:szCs w:val="32"/>
        </w:rPr>
        <w:t>計畫活動內容</w:t>
      </w:r>
    </w:p>
    <w:p w:rsidR="002C4282" w:rsidRDefault="002C4282" w:rsidP="007A5ACB">
      <w:pPr>
        <w:pStyle w:val="af"/>
        <w:numPr>
          <w:ilvl w:val="0"/>
          <w:numId w:val="2"/>
        </w:numPr>
        <w:spacing w:beforeLines="50" w:before="120" w:after="50" w:line="540" w:lineRule="exact"/>
        <w:ind w:leftChars="0" w:left="993" w:firstLineChars="0" w:hanging="709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情境設定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交通部中央氣象局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：以科學推估為基礎</w:t>
      </w:r>
      <w:r w:rsidRPr="009B00B8">
        <w:rPr>
          <w:rFonts w:ascii="標楷體" w:eastAsia="標楷體" w:hint="eastAsia"/>
          <w:color w:val="auto"/>
        </w:rPr>
        <w:t>模擬與設定本次地震災害想定狀況，模擬花蓮外海發生規模</w:t>
      </w:r>
      <w:r w:rsidRPr="009B00B8">
        <w:rPr>
          <w:rFonts w:ascii="標楷體" w:eastAsia="標楷體"/>
          <w:color w:val="auto"/>
        </w:rPr>
        <w:t>7.5</w:t>
      </w:r>
      <w:r w:rsidRPr="009B00B8">
        <w:rPr>
          <w:rFonts w:ascii="標楷體" w:eastAsia="標楷體" w:hint="eastAsia"/>
          <w:color w:val="auto"/>
        </w:rPr>
        <w:t>強震，深度</w:t>
      </w:r>
      <w:r w:rsidRPr="009B00B8">
        <w:rPr>
          <w:rFonts w:ascii="標楷體" w:eastAsia="標楷體"/>
          <w:color w:val="auto"/>
        </w:rPr>
        <w:t>20</w:t>
      </w:r>
      <w:r w:rsidRPr="009B00B8">
        <w:rPr>
          <w:rFonts w:ascii="標楷體" w:eastAsia="標楷體" w:hint="eastAsia"/>
          <w:color w:val="auto"/>
        </w:rPr>
        <w:t>公里，最大震度</w:t>
      </w:r>
      <w:r w:rsidRPr="009B00B8">
        <w:rPr>
          <w:rFonts w:ascii="標楷體" w:eastAsia="標楷體"/>
          <w:color w:val="auto"/>
        </w:rPr>
        <w:t>6</w:t>
      </w:r>
      <w:r w:rsidRPr="009B00B8">
        <w:rPr>
          <w:rFonts w:ascii="標楷體" w:eastAsia="標楷體" w:hint="eastAsia"/>
          <w:color w:val="auto"/>
        </w:rPr>
        <w:t>級，並導致海嘯發生</w:t>
      </w:r>
      <w:r>
        <w:rPr>
          <w:rFonts w:ascii="標楷體" w:eastAsia="標楷體" w:hint="eastAsia"/>
          <w:color w:val="auto"/>
        </w:rPr>
        <w:t>。</w:t>
      </w:r>
    </w:p>
    <w:p w:rsidR="002C4282" w:rsidRPr="00696B2B" w:rsidRDefault="002C4282" w:rsidP="007A5ACB">
      <w:pPr>
        <w:pStyle w:val="af"/>
        <w:numPr>
          <w:ilvl w:val="0"/>
          <w:numId w:val="2"/>
        </w:numPr>
        <w:spacing w:beforeLines="50" w:before="120" w:after="50" w:line="540" w:lineRule="exact"/>
        <w:ind w:leftChars="0" w:left="993" w:firstLineChars="0" w:hanging="709"/>
        <w:rPr>
          <w:rFonts w:ascii="標楷體" w:eastAsia="標楷體"/>
          <w:color w:val="auto"/>
        </w:rPr>
      </w:pPr>
      <w:r w:rsidRPr="00696B2B">
        <w:rPr>
          <w:rFonts w:ascii="標楷體" w:eastAsia="標楷體" w:hint="eastAsia"/>
          <w:color w:val="auto"/>
        </w:rPr>
        <w:t>全民網路地震演練</w:t>
      </w:r>
      <w:r w:rsidRPr="00696B2B">
        <w:rPr>
          <w:rFonts w:ascii="標楷體" w:eastAsia="標楷體"/>
          <w:color w:val="auto"/>
        </w:rPr>
        <w:t xml:space="preserve"> (</w:t>
      </w:r>
      <w:r w:rsidRPr="00696B2B">
        <w:rPr>
          <w:rFonts w:ascii="標楷體" w:eastAsia="標楷體" w:hint="eastAsia"/>
          <w:color w:val="auto"/>
        </w:rPr>
        <w:t>內政部</w:t>
      </w:r>
      <w:r w:rsidRPr="00696B2B">
        <w:rPr>
          <w:rFonts w:ascii="標楷體" w:eastAsia="標楷體"/>
          <w:color w:val="auto"/>
        </w:rPr>
        <w:t>)</w:t>
      </w:r>
      <w:r w:rsidRPr="00696B2B">
        <w:rPr>
          <w:rFonts w:ascii="標楷體" w:eastAsia="標楷體" w:hint="eastAsia"/>
          <w:color w:val="auto"/>
        </w:rPr>
        <w:t>：</w:t>
      </w:r>
      <w:r w:rsidRPr="006866F0">
        <w:rPr>
          <w:rFonts w:ascii="標楷體" w:eastAsia="標楷體" w:hint="eastAsia"/>
          <w:bCs/>
        </w:rPr>
        <w:t>為加強全民地震災害之應變能力，建置國內地震演習網頁</w:t>
      </w:r>
      <w:r>
        <w:rPr>
          <w:rFonts w:ascii="標楷體" w:eastAsia="標楷體"/>
          <w:bCs/>
        </w:rPr>
        <w:t>(</w:t>
      </w:r>
      <w:r>
        <w:rPr>
          <w:rFonts w:ascii="標楷體" w:eastAsia="標楷體" w:hint="eastAsia"/>
          <w:bCs/>
        </w:rPr>
        <w:t>臺灣</w:t>
      </w:r>
      <w:r>
        <w:rPr>
          <w:rFonts w:ascii="標楷體" w:eastAsia="標楷體"/>
          <w:bCs/>
        </w:rPr>
        <w:t>come</w:t>
      </w:r>
      <w:r>
        <w:rPr>
          <w:rFonts w:ascii="標楷體" w:eastAsia="標楷體" w:hint="eastAsia"/>
          <w:bCs/>
        </w:rPr>
        <w:t>抗震網</w:t>
      </w:r>
      <w:r>
        <w:rPr>
          <w:rFonts w:ascii="標楷體" w:eastAsia="標楷體"/>
          <w:bCs/>
        </w:rPr>
        <w:t>)</w:t>
      </w:r>
      <w:r w:rsidRPr="006866F0">
        <w:rPr>
          <w:rFonts w:ascii="標楷體" w:eastAsia="標楷體" w:hint="eastAsia"/>
          <w:bCs/>
        </w:rPr>
        <w:t>，期各機</w:t>
      </w:r>
      <w:r>
        <w:rPr>
          <w:rFonts w:ascii="標楷體" w:eastAsia="標楷體" w:hint="eastAsia"/>
          <w:bCs/>
        </w:rPr>
        <w:t>關、公司團體、學校及個人均能透過網路，參與地震模擬演練，提升</w:t>
      </w:r>
      <w:r w:rsidRPr="00696B2B">
        <w:rPr>
          <w:rFonts w:ascii="標楷體" w:eastAsia="標楷體" w:hint="eastAsia"/>
          <w:color w:val="auto"/>
        </w:rPr>
        <w:t>相關人員防災意識，加強正確防震避難常識。</w:t>
      </w:r>
    </w:p>
    <w:p w:rsidR="002C4282" w:rsidRDefault="002C4282" w:rsidP="007A5ACB">
      <w:pPr>
        <w:pStyle w:val="af"/>
        <w:numPr>
          <w:ilvl w:val="0"/>
          <w:numId w:val="2"/>
        </w:numPr>
        <w:spacing w:beforeLines="50" w:before="120" w:after="50" w:line="540" w:lineRule="exact"/>
        <w:ind w:leftChars="0" w:left="993" w:firstLineChars="0" w:hanging="709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海嘯警報試放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內政部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：模擬地震發生造成海嘯，於全國海嘯潛勢</w:t>
      </w:r>
      <w:r w:rsidRPr="007438F3">
        <w:rPr>
          <w:rFonts w:ascii="標楷體" w:eastAsia="標楷體" w:hint="eastAsia"/>
          <w:color w:val="auto"/>
        </w:rPr>
        <w:t>範圍</w:t>
      </w:r>
      <w:r w:rsidRPr="00665133">
        <w:rPr>
          <w:rFonts w:ascii="標楷體" w:eastAsia="標楷體" w:hint="eastAsia"/>
          <w:color w:val="auto"/>
        </w:rPr>
        <w:t>透過防空警報系統</w:t>
      </w:r>
      <w:r>
        <w:rPr>
          <w:rFonts w:ascii="標楷體" w:eastAsia="標楷體" w:hint="eastAsia"/>
          <w:color w:val="auto"/>
        </w:rPr>
        <w:t>試放海嘯警報，藉以使民眾熟悉海嘯警報。</w:t>
      </w:r>
    </w:p>
    <w:p w:rsidR="002C4282" w:rsidRDefault="002C4282" w:rsidP="007A5ACB">
      <w:pPr>
        <w:pStyle w:val="af"/>
        <w:numPr>
          <w:ilvl w:val="0"/>
          <w:numId w:val="2"/>
        </w:numPr>
        <w:spacing w:beforeLines="50" w:before="120" w:after="50" w:line="540" w:lineRule="exact"/>
        <w:ind w:leftChars="0" w:left="993" w:firstLineChars="0" w:hanging="709"/>
        <w:rPr>
          <w:rFonts w:ascii="標楷體" w:eastAsia="標楷體"/>
          <w:color w:val="auto"/>
        </w:rPr>
      </w:pPr>
      <w:r w:rsidRPr="00E52358">
        <w:rPr>
          <w:rFonts w:ascii="標楷體" w:eastAsia="標楷體" w:hint="eastAsia"/>
          <w:color w:val="auto"/>
        </w:rPr>
        <w:t>結合強震即時警報系統實施全國學生地震避難演練動員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教育部、交通部</w:t>
      </w:r>
      <w:r>
        <w:rPr>
          <w:rFonts w:ascii="標楷體" w:eastAsia="標楷體"/>
          <w:color w:val="auto"/>
        </w:rPr>
        <w:t>)</w:t>
      </w:r>
      <w:r>
        <w:rPr>
          <w:rFonts w:ascii="標楷體" w:eastAsia="標楷體" w:hint="eastAsia"/>
          <w:color w:val="auto"/>
        </w:rPr>
        <w:t>：模擬強震於</w:t>
      </w:r>
      <w:r>
        <w:rPr>
          <w:rFonts w:ascii="標楷體" w:eastAsia="標楷體"/>
          <w:color w:val="auto"/>
        </w:rPr>
        <w:t>104</w:t>
      </w:r>
      <w:r>
        <w:rPr>
          <w:rFonts w:ascii="標楷體" w:eastAsia="標楷體" w:hint="eastAsia"/>
          <w:color w:val="auto"/>
        </w:rPr>
        <w:t>年</w:t>
      </w:r>
      <w:r>
        <w:rPr>
          <w:rFonts w:ascii="標楷體" w:eastAsia="標楷體"/>
          <w:color w:val="auto"/>
        </w:rPr>
        <w:t>9</w:t>
      </w:r>
      <w:r>
        <w:rPr>
          <w:rFonts w:ascii="標楷體" w:eastAsia="標楷體" w:hint="eastAsia"/>
          <w:color w:val="auto"/>
        </w:rPr>
        <w:t>月</w:t>
      </w:r>
      <w:r>
        <w:rPr>
          <w:rFonts w:ascii="標楷體" w:eastAsia="標楷體"/>
          <w:color w:val="auto"/>
        </w:rPr>
        <w:t>21</w:t>
      </w:r>
      <w:r>
        <w:rPr>
          <w:rFonts w:ascii="標楷體" w:eastAsia="標楷體" w:hint="eastAsia"/>
          <w:color w:val="auto"/>
        </w:rPr>
        <w:t>日</w:t>
      </w:r>
      <w:r>
        <w:rPr>
          <w:rFonts w:ascii="標楷體" w:eastAsia="標楷體"/>
          <w:color w:val="auto"/>
        </w:rPr>
        <w:t>(</w:t>
      </w:r>
      <w:r>
        <w:rPr>
          <w:rFonts w:ascii="標楷體" w:eastAsia="標楷體" w:hint="eastAsia"/>
          <w:color w:val="auto"/>
        </w:rPr>
        <w:t>一</w:t>
      </w:r>
      <w:r>
        <w:rPr>
          <w:rFonts w:ascii="標楷體" w:eastAsia="標楷體"/>
          <w:color w:val="auto"/>
        </w:rPr>
        <w:t>)9</w:t>
      </w:r>
      <w:r>
        <w:rPr>
          <w:rFonts w:ascii="標楷體" w:eastAsia="標楷體" w:hint="eastAsia"/>
          <w:color w:val="auto"/>
        </w:rPr>
        <w:t>時</w:t>
      </w:r>
      <w:r>
        <w:rPr>
          <w:rFonts w:ascii="標楷體" w:eastAsia="標楷體"/>
          <w:color w:val="auto"/>
        </w:rPr>
        <w:t>21</w:t>
      </w:r>
      <w:r>
        <w:rPr>
          <w:rFonts w:ascii="標楷體" w:eastAsia="標楷體" w:hint="eastAsia"/>
          <w:color w:val="auto"/>
        </w:rPr>
        <w:t>分來襲，啟動強震即時警報，</w:t>
      </w:r>
      <w:r w:rsidRPr="004C7C26">
        <w:rPr>
          <w:rFonts w:ascii="標楷體" w:eastAsia="標楷體" w:hint="eastAsia"/>
          <w:color w:val="auto"/>
        </w:rPr>
        <w:t>規劃</w:t>
      </w:r>
      <w:r>
        <w:rPr>
          <w:rFonts w:ascii="標楷體" w:eastAsia="標楷體" w:hint="eastAsia"/>
          <w:color w:val="auto"/>
        </w:rPr>
        <w:t>動</w:t>
      </w:r>
      <w:r>
        <w:rPr>
          <w:rFonts w:ascii="標楷體" w:eastAsia="標楷體" w:hint="eastAsia"/>
          <w:color w:val="auto"/>
        </w:rPr>
        <w:lastRenderedPageBreak/>
        <w:t>員</w:t>
      </w:r>
      <w:r w:rsidRPr="004C7C26">
        <w:rPr>
          <w:rFonts w:ascii="標楷體" w:eastAsia="標楷體" w:hint="eastAsia"/>
          <w:color w:val="auto"/>
        </w:rPr>
        <w:t>全國</w:t>
      </w:r>
      <w:r>
        <w:rPr>
          <w:rFonts w:ascii="標楷體" w:eastAsia="標楷體"/>
          <w:color w:val="auto"/>
        </w:rPr>
        <w:t>3</w:t>
      </w:r>
      <w:r w:rsidRPr="004C7C26">
        <w:rPr>
          <w:rFonts w:ascii="標楷體" w:eastAsia="標楷體"/>
          <w:color w:val="auto"/>
        </w:rPr>
        <w:t>00</w:t>
      </w:r>
      <w:r>
        <w:rPr>
          <w:rFonts w:ascii="標楷體" w:eastAsia="標楷體" w:hint="eastAsia"/>
          <w:color w:val="auto"/>
        </w:rPr>
        <w:t>萬以上學生，於同一時間進行</w:t>
      </w:r>
      <w:r w:rsidRPr="004C7C26">
        <w:rPr>
          <w:rFonts w:ascii="標楷體" w:eastAsia="標楷體" w:hint="eastAsia"/>
          <w:color w:val="auto"/>
        </w:rPr>
        <w:t>地震避難掩護</w:t>
      </w:r>
      <w:r>
        <w:rPr>
          <w:rFonts w:ascii="標楷體" w:eastAsia="標楷體" w:hint="eastAsia"/>
          <w:color w:val="auto"/>
        </w:rPr>
        <w:t>動作演練</w:t>
      </w:r>
      <w:r w:rsidRPr="004C7C26">
        <w:rPr>
          <w:rFonts w:ascii="標楷體" w:eastAsia="標楷體" w:hint="eastAsia"/>
          <w:color w:val="auto"/>
        </w:rPr>
        <w:t>，</w:t>
      </w:r>
      <w:r>
        <w:rPr>
          <w:rFonts w:ascii="標楷體" w:eastAsia="標楷體" w:hint="eastAsia"/>
          <w:color w:val="auto"/>
        </w:rPr>
        <w:t>並搭配大專院校內之</w:t>
      </w:r>
      <w:r w:rsidRPr="001F003B">
        <w:rPr>
          <w:rFonts w:ascii="標楷體" w:eastAsia="標楷體" w:hint="eastAsia"/>
          <w:color w:val="auto"/>
        </w:rPr>
        <w:t>連鎖便利商店</w:t>
      </w:r>
      <w:r>
        <w:rPr>
          <w:rFonts w:ascii="標楷體" w:eastAsia="標楷體" w:hint="eastAsia"/>
          <w:color w:val="auto"/>
        </w:rPr>
        <w:t>，試辦</w:t>
      </w:r>
      <w:r w:rsidRPr="001F003B">
        <w:rPr>
          <w:rFonts w:ascii="標楷體" w:eastAsia="標楷體" w:hint="eastAsia"/>
          <w:color w:val="auto"/>
        </w:rPr>
        <w:t>災時物資發放</w:t>
      </w:r>
      <w:r>
        <w:rPr>
          <w:rFonts w:ascii="標楷體" w:eastAsia="標楷體" w:hint="eastAsia"/>
          <w:color w:val="auto"/>
        </w:rPr>
        <w:t>等各項防災演練活動。</w:t>
      </w:r>
    </w:p>
    <w:p w:rsidR="002C4282" w:rsidRDefault="002C4282" w:rsidP="007A5ACB">
      <w:pPr>
        <w:pStyle w:val="af"/>
        <w:numPr>
          <w:ilvl w:val="0"/>
          <w:numId w:val="2"/>
        </w:numPr>
        <w:spacing w:beforeLines="50" w:before="120" w:after="50" w:line="540" w:lineRule="exact"/>
        <w:ind w:leftChars="0" w:left="993" w:firstLineChars="0" w:hanging="709"/>
        <w:rPr>
          <w:rFonts w:ascii="標楷體" w:eastAsia="標楷體"/>
          <w:color w:val="auto"/>
        </w:rPr>
      </w:pPr>
      <w:r w:rsidRPr="00BC7357">
        <w:rPr>
          <w:rFonts w:ascii="標楷體" w:eastAsia="標楷體" w:hint="eastAsia"/>
          <w:color w:val="auto"/>
        </w:rPr>
        <w:t>核安演習</w:t>
      </w:r>
      <w:r w:rsidRPr="00BC7357">
        <w:rPr>
          <w:rFonts w:ascii="標楷體" w:eastAsia="標楷體"/>
          <w:color w:val="auto"/>
        </w:rPr>
        <w:t>(</w:t>
      </w:r>
      <w:r w:rsidRPr="00BC7357">
        <w:rPr>
          <w:rFonts w:ascii="標楷體" w:eastAsia="標楷體" w:hint="eastAsia"/>
          <w:color w:val="auto"/>
        </w:rPr>
        <w:t>行政院原子能委員會</w:t>
      </w:r>
      <w:r w:rsidRPr="00BC7357">
        <w:rPr>
          <w:rFonts w:ascii="標楷體" w:eastAsia="標楷體"/>
          <w:color w:val="auto"/>
        </w:rPr>
        <w:t>)</w:t>
      </w:r>
      <w:r w:rsidRPr="00BC7357">
        <w:rPr>
          <w:rFonts w:ascii="標楷體" w:eastAsia="標楷體" w:hint="eastAsia"/>
          <w:color w:val="auto"/>
        </w:rPr>
        <w:t>：</w:t>
      </w:r>
      <w:r>
        <w:rPr>
          <w:rFonts w:ascii="標楷體" w:eastAsia="標楷體" w:hint="eastAsia"/>
          <w:color w:val="auto"/>
        </w:rPr>
        <w:t>依函頒之核安演習綱要計畫，</w:t>
      </w:r>
      <w:r w:rsidRPr="00BC7357">
        <w:rPr>
          <w:rFonts w:ascii="標楷體" w:eastAsia="標楷體" w:hint="eastAsia"/>
          <w:color w:val="auto"/>
        </w:rPr>
        <w:t>分別辦理兵棋推演及實兵演練</w:t>
      </w:r>
      <w:r>
        <w:rPr>
          <w:rFonts w:ascii="標楷體" w:eastAsia="標楷體" w:hint="eastAsia"/>
          <w:color w:val="auto"/>
        </w:rPr>
        <w:t>。</w:t>
      </w:r>
      <w:r w:rsidRPr="00BC7357">
        <w:rPr>
          <w:rFonts w:ascii="標楷體" w:eastAsia="標楷體" w:hint="eastAsia"/>
          <w:color w:val="auto"/>
        </w:rPr>
        <w:t>以豪雨、地震及設備故障</w:t>
      </w:r>
      <w:r>
        <w:rPr>
          <w:rFonts w:ascii="標楷體" w:eastAsia="標楷體" w:hint="eastAsia"/>
          <w:color w:val="auto"/>
        </w:rPr>
        <w:t>與</w:t>
      </w:r>
      <w:r w:rsidRPr="00BC7357">
        <w:rPr>
          <w:rFonts w:ascii="標楷體" w:eastAsia="標楷體" w:hint="eastAsia"/>
          <w:color w:val="auto"/>
        </w:rPr>
        <w:t>人為失誤，造成核子事故為想定基礎</w:t>
      </w:r>
      <w:r>
        <w:rPr>
          <w:rFonts w:ascii="標楷體" w:eastAsia="標楷體" w:hint="eastAsia"/>
          <w:color w:val="auto"/>
        </w:rPr>
        <w:t>，進行</w:t>
      </w:r>
      <w:r w:rsidRPr="00BC7357">
        <w:rPr>
          <w:rFonts w:ascii="標楷體" w:eastAsia="標楷體" w:hint="eastAsia"/>
          <w:color w:val="auto"/>
        </w:rPr>
        <w:t>核一廠外電喪失、</w:t>
      </w:r>
      <w:r>
        <w:rPr>
          <w:rFonts w:ascii="標楷體" w:eastAsia="標楷體" w:hint="eastAsia"/>
          <w:color w:val="auto"/>
        </w:rPr>
        <w:t>冷卻水管漏水、廠房淹水、柴油發電機等設備故障及圍阻體排氣等</w:t>
      </w:r>
      <w:r w:rsidRPr="00BC7357">
        <w:rPr>
          <w:rFonts w:ascii="標楷體" w:eastAsia="標楷體" w:hint="eastAsia"/>
          <w:color w:val="auto"/>
        </w:rPr>
        <w:t>演練。</w:t>
      </w:r>
    </w:p>
    <w:p w:rsidR="002C4282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柒、</w:t>
      </w:r>
      <w:r>
        <w:rPr>
          <w:rFonts w:ascii="標楷體" w:eastAsia="標楷體" w:hint="eastAsia"/>
          <w:color w:val="auto"/>
          <w:szCs w:val="32"/>
        </w:rPr>
        <w:t>計畫推動時程</w:t>
      </w:r>
    </w:p>
    <w:p w:rsidR="002C4282" w:rsidRDefault="002C4282" w:rsidP="007A5ACB">
      <w:pPr>
        <w:pStyle w:val="ad"/>
        <w:numPr>
          <w:ilvl w:val="0"/>
          <w:numId w:val="1"/>
        </w:numPr>
        <w:spacing w:beforeLines="50" w:before="120" w:after="50" w:line="540" w:lineRule="exact"/>
        <w:rPr>
          <w:rFonts w:ascii="標楷體" w:eastAsia="標楷體"/>
          <w:b w:val="0"/>
          <w:color w:val="auto"/>
          <w:szCs w:val="32"/>
        </w:rPr>
      </w:pPr>
      <w:r>
        <w:rPr>
          <w:rFonts w:ascii="標楷體" w:eastAsia="標楷體"/>
          <w:b w:val="0"/>
          <w:color w:val="auto"/>
          <w:szCs w:val="32"/>
        </w:rPr>
        <w:t>7</w:t>
      </w:r>
      <w:r>
        <w:rPr>
          <w:rFonts w:ascii="標楷體" w:eastAsia="標楷體" w:hint="eastAsia"/>
          <w:b w:val="0"/>
          <w:color w:val="auto"/>
          <w:szCs w:val="32"/>
        </w:rPr>
        <w:t>月上旬：</w:t>
      </w:r>
      <w:r w:rsidRPr="00FE4D25">
        <w:rPr>
          <w:rFonts w:ascii="標楷體" w:eastAsia="標楷體" w:hint="eastAsia"/>
          <w:b w:val="0"/>
          <w:color w:val="auto"/>
          <w:szCs w:val="32"/>
        </w:rPr>
        <w:t>函頒國家防災日</w:t>
      </w:r>
      <w:r>
        <w:rPr>
          <w:rFonts w:ascii="標楷體" w:eastAsia="標楷體" w:hint="eastAsia"/>
          <w:b w:val="0"/>
          <w:color w:val="auto"/>
          <w:szCs w:val="32"/>
        </w:rPr>
        <w:t>活動</w:t>
      </w:r>
      <w:r w:rsidRPr="00FE4D25">
        <w:rPr>
          <w:rFonts w:ascii="標楷體" w:eastAsia="標楷體" w:hint="eastAsia"/>
          <w:b w:val="0"/>
          <w:color w:val="auto"/>
          <w:szCs w:val="32"/>
        </w:rPr>
        <w:t>綱要計畫</w:t>
      </w:r>
      <w:r>
        <w:rPr>
          <w:rFonts w:ascii="標楷體" w:eastAsia="標楷體" w:hint="eastAsia"/>
          <w:b w:val="0"/>
          <w:color w:val="auto"/>
          <w:szCs w:val="32"/>
        </w:rPr>
        <w:t>。</w:t>
      </w:r>
    </w:p>
    <w:p w:rsidR="002C4282" w:rsidRDefault="002C4282" w:rsidP="007A5ACB">
      <w:pPr>
        <w:pStyle w:val="ad"/>
        <w:numPr>
          <w:ilvl w:val="0"/>
          <w:numId w:val="1"/>
        </w:numPr>
        <w:spacing w:beforeLines="50" w:before="120" w:after="50" w:line="540" w:lineRule="exact"/>
        <w:rPr>
          <w:rFonts w:ascii="標楷體" w:eastAsia="標楷體"/>
          <w:b w:val="0"/>
          <w:color w:val="auto"/>
          <w:szCs w:val="32"/>
        </w:rPr>
      </w:pPr>
      <w:r>
        <w:rPr>
          <w:rFonts w:ascii="標楷體" w:eastAsia="標楷體"/>
          <w:b w:val="0"/>
          <w:color w:val="auto"/>
          <w:szCs w:val="32"/>
        </w:rPr>
        <w:t>7</w:t>
      </w:r>
      <w:r>
        <w:rPr>
          <w:rFonts w:ascii="標楷體" w:eastAsia="標楷體" w:hint="eastAsia"/>
          <w:b w:val="0"/>
          <w:color w:val="auto"/>
          <w:szCs w:val="32"/>
        </w:rPr>
        <w:t>月下旬：</w:t>
      </w:r>
      <w:r w:rsidRPr="00FE4D25">
        <w:rPr>
          <w:rFonts w:ascii="標楷體" w:eastAsia="標楷體" w:hint="eastAsia"/>
          <w:b w:val="0"/>
          <w:color w:val="auto"/>
          <w:szCs w:val="32"/>
        </w:rPr>
        <w:t>提報國家防災日活動計畫</w:t>
      </w:r>
      <w:r>
        <w:rPr>
          <w:rFonts w:ascii="標楷體" w:eastAsia="標楷體" w:hint="eastAsia"/>
          <w:b w:val="0"/>
          <w:color w:val="auto"/>
          <w:szCs w:val="32"/>
        </w:rPr>
        <w:t>。</w:t>
      </w:r>
    </w:p>
    <w:p w:rsidR="002C4282" w:rsidRDefault="002C4282" w:rsidP="007A5ACB">
      <w:pPr>
        <w:pStyle w:val="ad"/>
        <w:numPr>
          <w:ilvl w:val="0"/>
          <w:numId w:val="1"/>
        </w:numPr>
        <w:spacing w:beforeLines="50" w:before="120" w:after="50" w:line="540" w:lineRule="exact"/>
        <w:rPr>
          <w:rFonts w:ascii="標楷體" w:eastAsia="標楷體"/>
          <w:b w:val="0"/>
          <w:color w:val="auto"/>
          <w:szCs w:val="32"/>
        </w:rPr>
      </w:pPr>
      <w:r>
        <w:rPr>
          <w:rFonts w:ascii="標楷體" w:eastAsia="標楷體"/>
          <w:b w:val="0"/>
          <w:color w:val="auto"/>
          <w:szCs w:val="32"/>
        </w:rPr>
        <w:t>9</w:t>
      </w:r>
      <w:r>
        <w:rPr>
          <w:rFonts w:ascii="標楷體" w:eastAsia="標楷體" w:hint="eastAsia"/>
          <w:b w:val="0"/>
          <w:color w:val="auto"/>
          <w:szCs w:val="32"/>
        </w:rPr>
        <w:t>月</w:t>
      </w:r>
      <w:r>
        <w:rPr>
          <w:rFonts w:ascii="標楷體" w:eastAsia="標楷體"/>
          <w:b w:val="0"/>
          <w:color w:val="auto"/>
          <w:szCs w:val="32"/>
        </w:rPr>
        <w:t>21</w:t>
      </w:r>
      <w:r>
        <w:rPr>
          <w:rFonts w:ascii="標楷體" w:eastAsia="標楷體" w:hint="eastAsia"/>
          <w:b w:val="0"/>
          <w:color w:val="auto"/>
          <w:szCs w:val="32"/>
        </w:rPr>
        <w:t>日前：</w:t>
      </w:r>
      <w:r w:rsidRPr="00FE4D25">
        <w:rPr>
          <w:rFonts w:ascii="標楷體" w:eastAsia="標楷體" w:hint="eastAsia"/>
          <w:b w:val="0"/>
          <w:color w:val="auto"/>
          <w:szCs w:val="32"/>
        </w:rPr>
        <w:t>辦理活動預演講習</w:t>
      </w:r>
      <w:r>
        <w:rPr>
          <w:rFonts w:ascii="標楷體" w:eastAsia="標楷體" w:hint="eastAsia"/>
          <w:b w:val="0"/>
          <w:color w:val="auto"/>
          <w:szCs w:val="32"/>
        </w:rPr>
        <w:t>、</w:t>
      </w:r>
      <w:r w:rsidRPr="00FE4D25">
        <w:rPr>
          <w:rFonts w:ascii="標楷體" w:eastAsia="標楷體" w:hint="eastAsia"/>
          <w:b w:val="0"/>
          <w:color w:val="auto"/>
          <w:szCs w:val="32"/>
        </w:rPr>
        <w:t>活動整備及新聞</w:t>
      </w:r>
      <w:r>
        <w:rPr>
          <w:rFonts w:ascii="標楷體" w:eastAsia="標楷體" w:hint="eastAsia"/>
          <w:b w:val="0"/>
          <w:color w:val="auto"/>
          <w:szCs w:val="32"/>
        </w:rPr>
        <w:t>發布事宜。</w:t>
      </w:r>
    </w:p>
    <w:p w:rsidR="002C4282" w:rsidRPr="00D31896" w:rsidRDefault="002C4282" w:rsidP="007A5ACB">
      <w:pPr>
        <w:pStyle w:val="ad"/>
        <w:numPr>
          <w:ilvl w:val="0"/>
          <w:numId w:val="1"/>
        </w:numPr>
        <w:spacing w:beforeLines="50" w:before="120" w:after="50" w:line="540" w:lineRule="exact"/>
        <w:rPr>
          <w:rFonts w:ascii="標楷體" w:eastAsia="標楷體"/>
          <w:b w:val="0"/>
          <w:color w:val="auto"/>
          <w:szCs w:val="32"/>
        </w:rPr>
      </w:pPr>
      <w:r>
        <w:rPr>
          <w:rFonts w:ascii="標楷體" w:eastAsia="標楷體"/>
          <w:b w:val="0"/>
          <w:color w:val="auto"/>
          <w:szCs w:val="32"/>
        </w:rPr>
        <w:t>12</w:t>
      </w:r>
      <w:r>
        <w:rPr>
          <w:rFonts w:ascii="標楷體" w:eastAsia="標楷體" w:hint="eastAsia"/>
          <w:b w:val="0"/>
          <w:color w:val="auto"/>
          <w:szCs w:val="32"/>
        </w:rPr>
        <w:t>月底前：</w:t>
      </w:r>
      <w:r w:rsidRPr="00FE4D25">
        <w:rPr>
          <w:rFonts w:ascii="標楷體" w:eastAsia="標楷體" w:hint="eastAsia"/>
          <w:b w:val="0"/>
          <w:color w:val="auto"/>
          <w:szCs w:val="32"/>
        </w:rPr>
        <w:t>召開國家防災日檢討會議</w:t>
      </w:r>
      <w:r>
        <w:rPr>
          <w:rFonts w:ascii="標楷體" w:eastAsia="標楷體" w:hint="eastAsia"/>
          <w:b w:val="0"/>
          <w:color w:val="auto"/>
          <w:szCs w:val="32"/>
        </w:rPr>
        <w:t>。</w:t>
      </w:r>
    </w:p>
    <w:p w:rsidR="002C4282" w:rsidRPr="00E9621F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 w:rsidRPr="00E9621F">
        <w:rPr>
          <w:rFonts w:ascii="標楷體" w:eastAsia="標楷體" w:hint="eastAsia"/>
          <w:color w:val="auto"/>
          <w:szCs w:val="32"/>
        </w:rPr>
        <w:t>捌、</w:t>
      </w:r>
      <w:r w:rsidRPr="00930BF4">
        <w:rPr>
          <w:rFonts w:ascii="標楷體" w:eastAsia="標楷體" w:hint="eastAsia"/>
          <w:color w:val="auto"/>
          <w:szCs w:val="32"/>
        </w:rPr>
        <w:t>獎勵</w:t>
      </w:r>
    </w:p>
    <w:p w:rsidR="002C4282" w:rsidRDefault="002C4282" w:rsidP="007A5ACB">
      <w:pPr>
        <w:pStyle w:val="ad"/>
        <w:spacing w:beforeLines="50" w:before="120" w:after="50" w:line="540" w:lineRule="exact"/>
        <w:ind w:leftChars="118" w:left="283"/>
        <w:rPr>
          <w:rFonts w:ascii="標楷體" w:eastAsia="標楷體"/>
          <w:b w:val="0"/>
          <w:color w:val="auto"/>
          <w:szCs w:val="32"/>
        </w:rPr>
      </w:pPr>
      <w:r>
        <w:rPr>
          <w:rFonts w:ascii="標楷體" w:eastAsia="標楷體"/>
          <w:color w:val="auto"/>
        </w:rPr>
        <w:t xml:space="preserve">    </w:t>
      </w:r>
      <w:r>
        <w:rPr>
          <w:rFonts w:ascii="標楷體" w:eastAsia="標楷體" w:hint="eastAsia"/>
          <w:b w:val="0"/>
          <w:color w:val="auto"/>
          <w:szCs w:val="32"/>
        </w:rPr>
        <w:t>各項活動之中央及地方各機關（單位）人員，辦理</w:t>
      </w:r>
      <w:r w:rsidRPr="00EA2C67">
        <w:rPr>
          <w:rFonts w:ascii="標楷體" w:eastAsia="標楷體" w:hint="eastAsia"/>
          <w:b w:val="0"/>
          <w:color w:val="auto"/>
          <w:szCs w:val="32"/>
        </w:rPr>
        <w:t>全國防災重要演練業務，主辦機關得依權責</w:t>
      </w:r>
      <w:r w:rsidRPr="0091288A">
        <w:rPr>
          <w:rFonts w:ascii="標楷體" w:eastAsia="標楷體" w:hint="eastAsia"/>
          <w:b w:val="0"/>
          <w:color w:val="auto"/>
          <w:szCs w:val="32"/>
        </w:rPr>
        <w:t>訂定敘獎</w:t>
      </w:r>
      <w:r>
        <w:rPr>
          <w:rFonts w:ascii="標楷體" w:eastAsia="標楷體" w:hint="eastAsia"/>
          <w:b w:val="0"/>
          <w:color w:val="auto"/>
          <w:szCs w:val="32"/>
        </w:rPr>
        <w:t>辦法並</w:t>
      </w:r>
      <w:r w:rsidRPr="00EA2C67">
        <w:rPr>
          <w:rFonts w:ascii="標楷體" w:eastAsia="標楷體" w:hint="eastAsia"/>
          <w:b w:val="0"/>
          <w:color w:val="auto"/>
          <w:szCs w:val="32"/>
        </w:rPr>
        <w:t>從優獎</w:t>
      </w:r>
      <w:r>
        <w:rPr>
          <w:rFonts w:ascii="標楷體" w:eastAsia="標楷體" w:hint="eastAsia"/>
          <w:b w:val="0"/>
          <w:color w:val="auto"/>
          <w:szCs w:val="32"/>
        </w:rPr>
        <w:t>勵</w:t>
      </w:r>
      <w:r w:rsidRPr="00EA2C67">
        <w:rPr>
          <w:rFonts w:ascii="標楷體" w:eastAsia="標楷體" w:hint="eastAsia"/>
          <w:b w:val="0"/>
          <w:color w:val="auto"/>
          <w:szCs w:val="32"/>
        </w:rPr>
        <w:t>。</w:t>
      </w:r>
    </w:p>
    <w:p w:rsidR="002C4282" w:rsidRPr="00E9621F" w:rsidRDefault="002C4282" w:rsidP="007A5ACB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>
        <w:rPr>
          <w:rFonts w:ascii="標楷體" w:eastAsia="標楷體" w:hint="eastAsia"/>
          <w:color w:val="auto"/>
          <w:szCs w:val="32"/>
        </w:rPr>
        <w:t>玖、</w:t>
      </w:r>
      <w:r w:rsidRPr="00461721">
        <w:rPr>
          <w:rFonts w:eastAsia="標楷體" w:hint="eastAsia"/>
          <w:color w:val="auto"/>
          <w:szCs w:val="32"/>
        </w:rPr>
        <w:t>經費來源</w:t>
      </w:r>
    </w:p>
    <w:p w:rsidR="002C4282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 w:rsidRPr="0072288D">
        <w:rPr>
          <w:rFonts w:ascii="標楷體" w:eastAsia="標楷體" w:hint="eastAsia"/>
          <w:color w:val="auto"/>
        </w:rPr>
        <w:t>一、</w:t>
      </w:r>
      <w:r>
        <w:rPr>
          <w:rFonts w:ascii="標楷體" w:eastAsia="標楷體" w:hint="eastAsia"/>
          <w:color w:val="auto"/>
        </w:rPr>
        <w:t>各項活動</w:t>
      </w:r>
      <w:r w:rsidRPr="0072288D">
        <w:rPr>
          <w:rFonts w:ascii="標楷體" w:eastAsia="標楷體" w:hint="eastAsia"/>
          <w:color w:val="auto"/>
        </w:rPr>
        <w:t>所需經費</w:t>
      </w:r>
      <w:r>
        <w:rPr>
          <w:rFonts w:ascii="標楷體" w:eastAsia="標楷體" w:hint="eastAsia"/>
          <w:color w:val="auto"/>
        </w:rPr>
        <w:t>原則</w:t>
      </w:r>
      <w:r w:rsidRPr="0072288D">
        <w:rPr>
          <w:rFonts w:ascii="標楷體" w:eastAsia="標楷體" w:hint="eastAsia"/>
          <w:color w:val="auto"/>
        </w:rPr>
        <w:t>由</w:t>
      </w:r>
      <w:r>
        <w:rPr>
          <w:rFonts w:ascii="標楷體" w:eastAsia="標楷體" w:hint="eastAsia"/>
          <w:color w:val="auto"/>
        </w:rPr>
        <w:t>主辦</w:t>
      </w:r>
      <w:r w:rsidRPr="0072288D">
        <w:rPr>
          <w:rFonts w:ascii="標楷體" w:eastAsia="標楷體" w:hint="eastAsia"/>
          <w:color w:val="auto"/>
        </w:rPr>
        <w:t>機關相關預算項下支應。</w:t>
      </w:r>
    </w:p>
    <w:p w:rsidR="002C4282" w:rsidRPr="0072288D" w:rsidRDefault="002C4282" w:rsidP="007A5ACB">
      <w:pPr>
        <w:pStyle w:val="af"/>
        <w:spacing w:beforeLines="50" w:before="120" w:after="50" w:line="540" w:lineRule="exact"/>
        <w:ind w:leftChars="124" w:left="938"/>
        <w:rPr>
          <w:rFonts w:ascii="標楷體" w:eastAsia="標楷體"/>
          <w:color w:val="auto"/>
        </w:rPr>
      </w:pPr>
      <w:r>
        <w:rPr>
          <w:rFonts w:ascii="標楷體" w:eastAsia="標楷體" w:hint="eastAsia"/>
          <w:color w:val="auto"/>
        </w:rPr>
        <w:t>二、各</w:t>
      </w:r>
      <w:r>
        <w:rPr>
          <w:rFonts w:eastAsia="標楷體" w:hint="eastAsia"/>
          <w:color w:val="auto"/>
        </w:rPr>
        <w:t>機關人員差旅費用，由各機關</w:t>
      </w:r>
      <w:r w:rsidRPr="00461721">
        <w:rPr>
          <w:rFonts w:eastAsia="標楷體" w:hint="eastAsia"/>
          <w:color w:val="auto"/>
        </w:rPr>
        <w:t>年度預算內相關經費</w:t>
      </w:r>
      <w:r w:rsidRPr="00461721">
        <w:rPr>
          <w:rFonts w:eastAsia="標楷體" w:hint="eastAsia"/>
          <w:color w:val="auto"/>
        </w:rPr>
        <w:lastRenderedPageBreak/>
        <w:t>項下支應</w:t>
      </w:r>
      <w:r>
        <w:rPr>
          <w:rFonts w:eastAsia="標楷體" w:hint="eastAsia"/>
          <w:color w:val="auto"/>
        </w:rPr>
        <w:t>。</w:t>
      </w:r>
    </w:p>
    <w:p w:rsidR="002C4282" w:rsidRPr="00316883" w:rsidRDefault="002C4282" w:rsidP="000951B0">
      <w:pPr>
        <w:pStyle w:val="ad"/>
        <w:spacing w:beforeLines="50" w:before="120" w:after="50" w:line="540" w:lineRule="exact"/>
        <w:rPr>
          <w:rFonts w:ascii="標楷體" w:eastAsia="標楷體"/>
          <w:color w:val="auto"/>
          <w:szCs w:val="32"/>
        </w:rPr>
      </w:pPr>
      <w:r>
        <w:rPr>
          <w:rFonts w:ascii="標楷體" w:eastAsia="標楷體" w:hint="eastAsia"/>
          <w:color w:val="auto"/>
          <w:szCs w:val="32"/>
        </w:rPr>
        <w:t>拾、</w:t>
      </w:r>
      <w:r w:rsidRPr="007441F4">
        <w:rPr>
          <w:rFonts w:ascii="標楷體" w:eastAsia="標楷體" w:hint="eastAsia"/>
          <w:color w:val="auto"/>
          <w:szCs w:val="32"/>
        </w:rPr>
        <w:t>本綱要</w:t>
      </w:r>
      <w:r>
        <w:rPr>
          <w:rFonts w:ascii="標楷體" w:eastAsia="標楷體" w:hint="eastAsia"/>
          <w:color w:val="auto"/>
          <w:szCs w:val="32"/>
        </w:rPr>
        <w:t>計畫如有未盡事宜，得隨時補充</w:t>
      </w:r>
      <w:r w:rsidRPr="007441F4">
        <w:rPr>
          <w:rFonts w:ascii="標楷體" w:eastAsia="標楷體" w:hint="eastAsia"/>
          <w:color w:val="auto"/>
          <w:szCs w:val="32"/>
        </w:rPr>
        <w:t>修正之。</w:t>
      </w:r>
    </w:p>
    <w:sectPr w:rsidR="002C4282" w:rsidRPr="00316883" w:rsidSect="00F8061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851" w:footer="8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25" w:rsidRDefault="003B0925">
      <w:r>
        <w:separator/>
      </w:r>
    </w:p>
  </w:endnote>
  <w:endnote w:type="continuationSeparator" w:id="0">
    <w:p w:rsidR="003B0925" w:rsidRDefault="003B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82" w:rsidRPr="00561671" w:rsidRDefault="002C4282" w:rsidP="00561671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561671">
      <w:rPr>
        <w:rFonts w:ascii="標楷體" w:eastAsia="標楷體" w:hAnsi="標楷體" w:cs="新細明體" w:hint="eastAsia"/>
      </w:rPr>
      <w:t>第</w:t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PAGE </w:instrText>
    </w:r>
    <w:r w:rsidRPr="00561671">
      <w:rPr>
        <w:rFonts w:ascii="標楷體" w:eastAsia="標楷體" w:hAnsi="標楷體"/>
      </w:rPr>
      <w:fldChar w:fldCharType="separate"/>
    </w:r>
    <w:r w:rsidR="00B34699">
      <w:rPr>
        <w:rFonts w:ascii="標楷體" w:eastAsia="標楷體" w:hAnsi="標楷體"/>
        <w:noProof/>
      </w:rPr>
      <w:t>4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 w:cs="新細明體" w:hint="eastAsia"/>
      </w:rPr>
      <w:t>頁，共</w:t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NUMPAGES </w:instrText>
    </w:r>
    <w:r w:rsidRPr="00561671">
      <w:rPr>
        <w:rFonts w:ascii="標楷體" w:eastAsia="標楷體" w:hAnsi="標楷體"/>
      </w:rPr>
      <w:fldChar w:fldCharType="separate"/>
    </w:r>
    <w:r w:rsidR="00B34699">
      <w:rPr>
        <w:rFonts w:ascii="標楷體" w:eastAsia="標楷體" w:hAnsi="標楷體"/>
        <w:noProof/>
      </w:rPr>
      <w:t>4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 w:cs="新細明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82" w:rsidRPr="006C3152" w:rsidRDefault="002C4282" w:rsidP="006C3152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6C3152">
      <w:rPr>
        <w:rFonts w:ascii="標楷體" w:eastAsia="標楷體" w:hAnsi="標楷體" w:cs="新細明體" w:hint="eastAsia"/>
      </w:rPr>
      <w:t>第</w:t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PAGE </w:instrText>
    </w:r>
    <w:r w:rsidRPr="006C3152">
      <w:rPr>
        <w:rFonts w:ascii="標楷體" w:eastAsia="標楷體" w:hAnsi="標楷體"/>
      </w:rPr>
      <w:fldChar w:fldCharType="separate"/>
    </w:r>
    <w:r w:rsidR="00B34699">
      <w:rPr>
        <w:rFonts w:ascii="標楷體" w:eastAsia="標楷體" w:hAnsi="標楷體"/>
        <w:noProof/>
      </w:rPr>
      <w:t>1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 w:cs="新細明體" w:hint="eastAsia"/>
      </w:rPr>
      <w:t>頁，共</w:t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NUMPAGES </w:instrText>
    </w:r>
    <w:r w:rsidRPr="006C3152">
      <w:rPr>
        <w:rFonts w:ascii="標楷體" w:eastAsia="標楷體" w:hAnsi="標楷體"/>
      </w:rPr>
      <w:fldChar w:fldCharType="separate"/>
    </w:r>
    <w:r w:rsidR="00B34699">
      <w:rPr>
        <w:rFonts w:ascii="標楷體" w:eastAsia="標楷體" w:hAnsi="標楷體"/>
        <w:noProof/>
      </w:rPr>
      <w:t>4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 w:cs="新細明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25" w:rsidRDefault="003B0925">
      <w:r>
        <w:separator/>
      </w:r>
    </w:p>
  </w:footnote>
  <w:footnote w:type="continuationSeparator" w:id="0">
    <w:p w:rsidR="003B0925" w:rsidRDefault="003B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82" w:rsidRDefault="002C4282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82" w:rsidRDefault="002C4282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65D19"/>
    <w:multiLevelType w:val="hybridMultilevel"/>
    <w:tmpl w:val="E59E8BEC"/>
    <w:lvl w:ilvl="0" w:tplc="7D1281A4">
      <w:start w:val="1"/>
      <w:numFmt w:val="taiwaneseCountingThousand"/>
      <w:lvlText w:val="%1、"/>
      <w:lvlJc w:val="left"/>
      <w:pPr>
        <w:ind w:left="100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">
    <w:nsid w:val="5D030CE5"/>
    <w:multiLevelType w:val="hybridMultilevel"/>
    <w:tmpl w:val="A5740392"/>
    <w:lvl w:ilvl="0" w:tplc="04090015">
      <w:start w:val="1"/>
      <w:numFmt w:val="taiwaneseCountingThousand"/>
      <w:lvlText w:val="%1、"/>
      <w:lvlJc w:val="left"/>
      <w:pPr>
        <w:ind w:left="7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46"/>
    <w:rsid w:val="00000D45"/>
    <w:rsid w:val="00002626"/>
    <w:rsid w:val="00004176"/>
    <w:rsid w:val="000042FC"/>
    <w:rsid w:val="00004A6B"/>
    <w:rsid w:val="00006401"/>
    <w:rsid w:val="0000793D"/>
    <w:rsid w:val="00011CE0"/>
    <w:rsid w:val="00011E05"/>
    <w:rsid w:val="00012963"/>
    <w:rsid w:val="00012BD0"/>
    <w:rsid w:val="00013CEF"/>
    <w:rsid w:val="00013E0E"/>
    <w:rsid w:val="0001421D"/>
    <w:rsid w:val="00017594"/>
    <w:rsid w:val="0002111A"/>
    <w:rsid w:val="000215CF"/>
    <w:rsid w:val="000220AB"/>
    <w:rsid w:val="000238E4"/>
    <w:rsid w:val="00023BD7"/>
    <w:rsid w:val="00024F20"/>
    <w:rsid w:val="000255F6"/>
    <w:rsid w:val="00027AFE"/>
    <w:rsid w:val="000311DD"/>
    <w:rsid w:val="00031E21"/>
    <w:rsid w:val="0003462A"/>
    <w:rsid w:val="00036D9E"/>
    <w:rsid w:val="00040A30"/>
    <w:rsid w:val="00040FD4"/>
    <w:rsid w:val="000412D4"/>
    <w:rsid w:val="00041360"/>
    <w:rsid w:val="00042746"/>
    <w:rsid w:val="00042819"/>
    <w:rsid w:val="000439B5"/>
    <w:rsid w:val="00043F7A"/>
    <w:rsid w:val="00045DC3"/>
    <w:rsid w:val="000502B6"/>
    <w:rsid w:val="00050D58"/>
    <w:rsid w:val="000529EA"/>
    <w:rsid w:val="0005459C"/>
    <w:rsid w:val="00054CEC"/>
    <w:rsid w:val="00062142"/>
    <w:rsid w:val="00062B79"/>
    <w:rsid w:val="00064D23"/>
    <w:rsid w:val="00065E80"/>
    <w:rsid w:val="00065F2F"/>
    <w:rsid w:val="00070B5D"/>
    <w:rsid w:val="00070D69"/>
    <w:rsid w:val="00071A12"/>
    <w:rsid w:val="00071F84"/>
    <w:rsid w:val="0007296A"/>
    <w:rsid w:val="00074C01"/>
    <w:rsid w:val="000750A0"/>
    <w:rsid w:val="00077095"/>
    <w:rsid w:val="000771F8"/>
    <w:rsid w:val="000824A7"/>
    <w:rsid w:val="0008277D"/>
    <w:rsid w:val="00082D57"/>
    <w:rsid w:val="000833BE"/>
    <w:rsid w:val="000875D5"/>
    <w:rsid w:val="000910C1"/>
    <w:rsid w:val="0009223F"/>
    <w:rsid w:val="00092868"/>
    <w:rsid w:val="00092ECF"/>
    <w:rsid w:val="000951B0"/>
    <w:rsid w:val="00095BF5"/>
    <w:rsid w:val="00097B1C"/>
    <w:rsid w:val="000A0083"/>
    <w:rsid w:val="000A3552"/>
    <w:rsid w:val="000A4292"/>
    <w:rsid w:val="000A63DD"/>
    <w:rsid w:val="000A74CB"/>
    <w:rsid w:val="000B2E18"/>
    <w:rsid w:val="000B4192"/>
    <w:rsid w:val="000B63D3"/>
    <w:rsid w:val="000B762F"/>
    <w:rsid w:val="000C01E5"/>
    <w:rsid w:val="000C0D4A"/>
    <w:rsid w:val="000C1761"/>
    <w:rsid w:val="000C3A61"/>
    <w:rsid w:val="000C4931"/>
    <w:rsid w:val="000C6122"/>
    <w:rsid w:val="000D0C05"/>
    <w:rsid w:val="000D2631"/>
    <w:rsid w:val="000D4ADB"/>
    <w:rsid w:val="000D73FE"/>
    <w:rsid w:val="000E1B63"/>
    <w:rsid w:val="000E296F"/>
    <w:rsid w:val="000E2E97"/>
    <w:rsid w:val="000E3B73"/>
    <w:rsid w:val="000E43C5"/>
    <w:rsid w:val="000E4591"/>
    <w:rsid w:val="000E51FF"/>
    <w:rsid w:val="000E5386"/>
    <w:rsid w:val="000E7287"/>
    <w:rsid w:val="000E78F7"/>
    <w:rsid w:val="000F02DD"/>
    <w:rsid w:val="000F324A"/>
    <w:rsid w:val="000F43E4"/>
    <w:rsid w:val="000F4559"/>
    <w:rsid w:val="000F53A9"/>
    <w:rsid w:val="00101AE8"/>
    <w:rsid w:val="00101CFF"/>
    <w:rsid w:val="0010306C"/>
    <w:rsid w:val="0010395E"/>
    <w:rsid w:val="00104750"/>
    <w:rsid w:val="00104920"/>
    <w:rsid w:val="00104BFD"/>
    <w:rsid w:val="00107585"/>
    <w:rsid w:val="001079A5"/>
    <w:rsid w:val="00107BA5"/>
    <w:rsid w:val="001100CC"/>
    <w:rsid w:val="00110A1C"/>
    <w:rsid w:val="00115914"/>
    <w:rsid w:val="001173D6"/>
    <w:rsid w:val="0012034B"/>
    <w:rsid w:val="00120909"/>
    <w:rsid w:val="0012096C"/>
    <w:rsid w:val="00120AC6"/>
    <w:rsid w:val="00121C20"/>
    <w:rsid w:val="00121C5A"/>
    <w:rsid w:val="001226D6"/>
    <w:rsid w:val="001258E4"/>
    <w:rsid w:val="00126DDA"/>
    <w:rsid w:val="001272E4"/>
    <w:rsid w:val="00127A97"/>
    <w:rsid w:val="00130581"/>
    <w:rsid w:val="001329D3"/>
    <w:rsid w:val="00132D3C"/>
    <w:rsid w:val="00135447"/>
    <w:rsid w:val="00140846"/>
    <w:rsid w:val="001415C9"/>
    <w:rsid w:val="00147005"/>
    <w:rsid w:val="00147008"/>
    <w:rsid w:val="0014791A"/>
    <w:rsid w:val="00150E94"/>
    <w:rsid w:val="00152A9D"/>
    <w:rsid w:val="00155C57"/>
    <w:rsid w:val="00155F05"/>
    <w:rsid w:val="00156980"/>
    <w:rsid w:val="00157372"/>
    <w:rsid w:val="00160BA4"/>
    <w:rsid w:val="00162708"/>
    <w:rsid w:val="00162F67"/>
    <w:rsid w:val="001639E4"/>
    <w:rsid w:val="00163F4C"/>
    <w:rsid w:val="00164281"/>
    <w:rsid w:val="00165D2B"/>
    <w:rsid w:val="00167780"/>
    <w:rsid w:val="00170FDA"/>
    <w:rsid w:val="00172B24"/>
    <w:rsid w:val="00172D68"/>
    <w:rsid w:val="00173C6D"/>
    <w:rsid w:val="00173D90"/>
    <w:rsid w:val="00177DED"/>
    <w:rsid w:val="00180366"/>
    <w:rsid w:val="001817CD"/>
    <w:rsid w:val="00181A2E"/>
    <w:rsid w:val="00182695"/>
    <w:rsid w:val="00182C44"/>
    <w:rsid w:val="0018307D"/>
    <w:rsid w:val="001833DF"/>
    <w:rsid w:val="0018500A"/>
    <w:rsid w:val="0018681C"/>
    <w:rsid w:val="00191299"/>
    <w:rsid w:val="001912E6"/>
    <w:rsid w:val="0019144D"/>
    <w:rsid w:val="001934DD"/>
    <w:rsid w:val="001969BB"/>
    <w:rsid w:val="00196E66"/>
    <w:rsid w:val="001A0326"/>
    <w:rsid w:val="001A5844"/>
    <w:rsid w:val="001A58DA"/>
    <w:rsid w:val="001A6103"/>
    <w:rsid w:val="001A6427"/>
    <w:rsid w:val="001A7F0E"/>
    <w:rsid w:val="001B13B8"/>
    <w:rsid w:val="001B5ADF"/>
    <w:rsid w:val="001B68E3"/>
    <w:rsid w:val="001B6C47"/>
    <w:rsid w:val="001C0C5C"/>
    <w:rsid w:val="001C17D8"/>
    <w:rsid w:val="001C3288"/>
    <w:rsid w:val="001C6186"/>
    <w:rsid w:val="001C734A"/>
    <w:rsid w:val="001C7E79"/>
    <w:rsid w:val="001D022C"/>
    <w:rsid w:val="001D0292"/>
    <w:rsid w:val="001D2B58"/>
    <w:rsid w:val="001D40D1"/>
    <w:rsid w:val="001D5204"/>
    <w:rsid w:val="001E2B2B"/>
    <w:rsid w:val="001F003B"/>
    <w:rsid w:val="001F1356"/>
    <w:rsid w:val="001F1E6B"/>
    <w:rsid w:val="001F2A30"/>
    <w:rsid w:val="001F3DBB"/>
    <w:rsid w:val="001F3E81"/>
    <w:rsid w:val="001F41DA"/>
    <w:rsid w:val="001F49BE"/>
    <w:rsid w:val="001F67E4"/>
    <w:rsid w:val="00202F7F"/>
    <w:rsid w:val="00203535"/>
    <w:rsid w:val="0020473C"/>
    <w:rsid w:val="002056AC"/>
    <w:rsid w:val="00205702"/>
    <w:rsid w:val="00206E8F"/>
    <w:rsid w:val="002074A1"/>
    <w:rsid w:val="00210BA1"/>
    <w:rsid w:val="002118CF"/>
    <w:rsid w:val="002132BB"/>
    <w:rsid w:val="00213672"/>
    <w:rsid w:val="00214BCC"/>
    <w:rsid w:val="002158E5"/>
    <w:rsid w:val="00216237"/>
    <w:rsid w:val="002218C0"/>
    <w:rsid w:val="002232E1"/>
    <w:rsid w:val="00223302"/>
    <w:rsid w:val="00223751"/>
    <w:rsid w:val="002245B2"/>
    <w:rsid w:val="00225382"/>
    <w:rsid w:val="00225A47"/>
    <w:rsid w:val="00226725"/>
    <w:rsid w:val="00227B0F"/>
    <w:rsid w:val="002307AE"/>
    <w:rsid w:val="00232995"/>
    <w:rsid w:val="002337E5"/>
    <w:rsid w:val="0023484D"/>
    <w:rsid w:val="00236ABA"/>
    <w:rsid w:val="0024088A"/>
    <w:rsid w:val="00240C7F"/>
    <w:rsid w:val="00241EE8"/>
    <w:rsid w:val="002422B1"/>
    <w:rsid w:val="0025393E"/>
    <w:rsid w:val="00254273"/>
    <w:rsid w:val="002560DD"/>
    <w:rsid w:val="00257D2F"/>
    <w:rsid w:val="0026050C"/>
    <w:rsid w:val="00260673"/>
    <w:rsid w:val="002629AB"/>
    <w:rsid w:val="00263FF8"/>
    <w:rsid w:val="00264D28"/>
    <w:rsid w:val="00267D0B"/>
    <w:rsid w:val="00274E39"/>
    <w:rsid w:val="00276FF8"/>
    <w:rsid w:val="002775FB"/>
    <w:rsid w:val="00280462"/>
    <w:rsid w:val="002812FA"/>
    <w:rsid w:val="00284D85"/>
    <w:rsid w:val="0028589F"/>
    <w:rsid w:val="002863FA"/>
    <w:rsid w:val="0028695D"/>
    <w:rsid w:val="0028735E"/>
    <w:rsid w:val="00293A7F"/>
    <w:rsid w:val="00294B77"/>
    <w:rsid w:val="00295AFF"/>
    <w:rsid w:val="0029669C"/>
    <w:rsid w:val="002A0B83"/>
    <w:rsid w:val="002A3E99"/>
    <w:rsid w:val="002A3F73"/>
    <w:rsid w:val="002A56AA"/>
    <w:rsid w:val="002A5898"/>
    <w:rsid w:val="002A61EB"/>
    <w:rsid w:val="002A6560"/>
    <w:rsid w:val="002A6FC1"/>
    <w:rsid w:val="002B0FEC"/>
    <w:rsid w:val="002B233D"/>
    <w:rsid w:val="002B2716"/>
    <w:rsid w:val="002B3A4D"/>
    <w:rsid w:val="002B51B5"/>
    <w:rsid w:val="002B5F69"/>
    <w:rsid w:val="002B62BB"/>
    <w:rsid w:val="002B666B"/>
    <w:rsid w:val="002B6832"/>
    <w:rsid w:val="002B6A04"/>
    <w:rsid w:val="002C020A"/>
    <w:rsid w:val="002C1B4E"/>
    <w:rsid w:val="002C27FC"/>
    <w:rsid w:val="002C3466"/>
    <w:rsid w:val="002C40BA"/>
    <w:rsid w:val="002C4282"/>
    <w:rsid w:val="002C6E1D"/>
    <w:rsid w:val="002C7163"/>
    <w:rsid w:val="002C78E5"/>
    <w:rsid w:val="002D2861"/>
    <w:rsid w:val="002D2F0F"/>
    <w:rsid w:val="002D6F18"/>
    <w:rsid w:val="002E1B83"/>
    <w:rsid w:val="002E244F"/>
    <w:rsid w:val="002E2550"/>
    <w:rsid w:val="002E28A8"/>
    <w:rsid w:val="002E2EF8"/>
    <w:rsid w:val="002E2FE8"/>
    <w:rsid w:val="002F131E"/>
    <w:rsid w:val="002F28CA"/>
    <w:rsid w:val="002F472A"/>
    <w:rsid w:val="002F48B0"/>
    <w:rsid w:val="002F62C4"/>
    <w:rsid w:val="002F6C5E"/>
    <w:rsid w:val="002F78AE"/>
    <w:rsid w:val="00300FD7"/>
    <w:rsid w:val="0030113C"/>
    <w:rsid w:val="003015E9"/>
    <w:rsid w:val="00301A9D"/>
    <w:rsid w:val="00301BF3"/>
    <w:rsid w:val="0030218C"/>
    <w:rsid w:val="00310AF9"/>
    <w:rsid w:val="00310F30"/>
    <w:rsid w:val="00311E48"/>
    <w:rsid w:val="0031436F"/>
    <w:rsid w:val="003145F6"/>
    <w:rsid w:val="003147D2"/>
    <w:rsid w:val="00316883"/>
    <w:rsid w:val="003204CC"/>
    <w:rsid w:val="00321FBB"/>
    <w:rsid w:val="00321FEC"/>
    <w:rsid w:val="003231DF"/>
    <w:rsid w:val="003241A0"/>
    <w:rsid w:val="00324D22"/>
    <w:rsid w:val="00325632"/>
    <w:rsid w:val="00326B98"/>
    <w:rsid w:val="00326E5F"/>
    <w:rsid w:val="00327C26"/>
    <w:rsid w:val="00330665"/>
    <w:rsid w:val="003324B1"/>
    <w:rsid w:val="00333971"/>
    <w:rsid w:val="00334284"/>
    <w:rsid w:val="0033458D"/>
    <w:rsid w:val="00335E75"/>
    <w:rsid w:val="00337FD0"/>
    <w:rsid w:val="0034004E"/>
    <w:rsid w:val="00341212"/>
    <w:rsid w:val="00341777"/>
    <w:rsid w:val="00342633"/>
    <w:rsid w:val="00342651"/>
    <w:rsid w:val="00344FA7"/>
    <w:rsid w:val="00346727"/>
    <w:rsid w:val="00351885"/>
    <w:rsid w:val="003543BE"/>
    <w:rsid w:val="003558D7"/>
    <w:rsid w:val="00360B34"/>
    <w:rsid w:val="00361E34"/>
    <w:rsid w:val="003653EE"/>
    <w:rsid w:val="0036576B"/>
    <w:rsid w:val="00365B74"/>
    <w:rsid w:val="00366A02"/>
    <w:rsid w:val="00367486"/>
    <w:rsid w:val="00367495"/>
    <w:rsid w:val="00370335"/>
    <w:rsid w:val="003770E3"/>
    <w:rsid w:val="003772D6"/>
    <w:rsid w:val="0038044E"/>
    <w:rsid w:val="003808EC"/>
    <w:rsid w:val="00382FAD"/>
    <w:rsid w:val="003840A0"/>
    <w:rsid w:val="0038446E"/>
    <w:rsid w:val="003862BC"/>
    <w:rsid w:val="00386346"/>
    <w:rsid w:val="00386CF7"/>
    <w:rsid w:val="00387AB4"/>
    <w:rsid w:val="0039106F"/>
    <w:rsid w:val="003912A2"/>
    <w:rsid w:val="00393182"/>
    <w:rsid w:val="00393CD1"/>
    <w:rsid w:val="00394029"/>
    <w:rsid w:val="00396B21"/>
    <w:rsid w:val="00396B77"/>
    <w:rsid w:val="003A117F"/>
    <w:rsid w:val="003A384C"/>
    <w:rsid w:val="003A424C"/>
    <w:rsid w:val="003A489B"/>
    <w:rsid w:val="003A4B8B"/>
    <w:rsid w:val="003A5509"/>
    <w:rsid w:val="003A6DAF"/>
    <w:rsid w:val="003B0925"/>
    <w:rsid w:val="003B1029"/>
    <w:rsid w:val="003B221F"/>
    <w:rsid w:val="003B4536"/>
    <w:rsid w:val="003B490D"/>
    <w:rsid w:val="003B4EDE"/>
    <w:rsid w:val="003B4F95"/>
    <w:rsid w:val="003B5C26"/>
    <w:rsid w:val="003C1CA9"/>
    <w:rsid w:val="003C2FE2"/>
    <w:rsid w:val="003C349B"/>
    <w:rsid w:val="003C4770"/>
    <w:rsid w:val="003C5B10"/>
    <w:rsid w:val="003C5D67"/>
    <w:rsid w:val="003D0C3D"/>
    <w:rsid w:val="003D1A71"/>
    <w:rsid w:val="003D34F9"/>
    <w:rsid w:val="003D4A52"/>
    <w:rsid w:val="003D5AE4"/>
    <w:rsid w:val="003E0AF2"/>
    <w:rsid w:val="003E0EA4"/>
    <w:rsid w:val="003E17F5"/>
    <w:rsid w:val="003E1D34"/>
    <w:rsid w:val="003E1DDD"/>
    <w:rsid w:val="003E3D75"/>
    <w:rsid w:val="003E3F63"/>
    <w:rsid w:val="003E4C4D"/>
    <w:rsid w:val="003E4FB3"/>
    <w:rsid w:val="003E7003"/>
    <w:rsid w:val="003E722E"/>
    <w:rsid w:val="003E7A78"/>
    <w:rsid w:val="003F0418"/>
    <w:rsid w:val="003F2FCB"/>
    <w:rsid w:val="003F4692"/>
    <w:rsid w:val="003F556E"/>
    <w:rsid w:val="003F65DC"/>
    <w:rsid w:val="00400973"/>
    <w:rsid w:val="0040364D"/>
    <w:rsid w:val="004036E9"/>
    <w:rsid w:val="00404CEE"/>
    <w:rsid w:val="00406EC1"/>
    <w:rsid w:val="004110C3"/>
    <w:rsid w:val="0041144B"/>
    <w:rsid w:val="00411F74"/>
    <w:rsid w:val="00412041"/>
    <w:rsid w:val="00413697"/>
    <w:rsid w:val="00413FDA"/>
    <w:rsid w:val="004141DD"/>
    <w:rsid w:val="00422991"/>
    <w:rsid w:val="00422DC9"/>
    <w:rsid w:val="00423BD7"/>
    <w:rsid w:val="00424535"/>
    <w:rsid w:val="00425C84"/>
    <w:rsid w:val="00426133"/>
    <w:rsid w:val="00427794"/>
    <w:rsid w:val="004315BE"/>
    <w:rsid w:val="004317E9"/>
    <w:rsid w:val="0043559E"/>
    <w:rsid w:val="0044110F"/>
    <w:rsid w:val="004418BE"/>
    <w:rsid w:val="0044381C"/>
    <w:rsid w:val="00443DA6"/>
    <w:rsid w:val="00446572"/>
    <w:rsid w:val="00446FAF"/>
    <w:rsid w:val="0045147C"/>
    <w:rsid w:val="00452A40"/>
    <w:rsid w:val="004546AB"/>
    <w:rsid w:val="00455D09"/>
    <w:rsid w:val="00457B11"/>
    <w:rsid w:val="00461721"/>
    <w:rsid w:val="00462F11"/>
    <w:rsid w:val="00464192"/>
    <w:rsid w:val="00465324"/>
    <w:rsid w:val="00466A5F"/>
    <w:rsid w:val="0046723E"/>
    <w:rsid w:val="00470A72"/>
    <w:rsid w:val="0047327C"/>
    <w:rsid w:val="00473ADD"/>
    <w:rsid w:val="00473DAE"/>
    <w:rsid w:val="00475294"/>
    <w:rsid w:val="00476796"/>
    <w:rsid w:val="0048237C"/>
    <w:rsid w:val="004839C0"/>
    <w:rsid w:val="00484456"/>
    <w:rsid w:val="00484B91"/>
    <w:rsid w:val="00485164"/>
    <w:rsid w:val="0048521E"/>
    <w:rsid w:val="00487D3F"/>
    <w:rsid w:val="00490075"/>
    <w:rsid w:val="00490C4E"/>
    <w:rsid w:val="004941CD"/>
    <w:rsid w:val="004A0CFC"/>
    <w:rsid w:val="004A255D"/>
    <w:rsid w:val="004A2624"/>
    <w:rsid w:val="004A3040"/>
    <w:rsid w:val="004B10AC"/>
    <w:rsid w:val="004B13EE"/>
    <w:rsid w:val="004B2E0F"/>
    <w:rsid w:val="004B33B7"/>
    <w:rsid w:val="004B3C35"/>
    <w:rsid w:val="004B5F97"/>
    <w:rsid w:val="004B62CC"/>
    <w:rsid w:val="004B6F50"/>
    <w:rsid w:val="004B76E7"/>
    <w:rsid w:val="004C2B27"/>
    <w:rsid w:val="004C3C03"/>
    <w:rsid w:val="004C6AC3"/>
    <w:rsid w:val="004C7C26"/>
    <w:rsid w:val="004D0524"/>
    <w:rsid w:val="004D09B4"/>
    <w:rsid w:val="004D2DC4"/>
    <w:rsid w:val="004D3297"/>
    <w:rsid w:val="004D4898"/>
    <w:rsid w:val="004D4D8C"/>
    <w:rsid w:val="004D55E4"/>
    <w:rsid w:val="004D6F4C"/>
    <w:rsid w:val="004D75B7"/>
    <w:rsid w:val="004E142D"/>
    <w:rsid w:val="004E1AEA"/>
    <w:rsid w:val="004E20DE"/>
    <w:rsid w:val="004E431C"/>
    <w:rsid w:val="004E4F33"/>
    <w:rsid w:val="004E6283"/>
    <w:rsid w:val="004E690E"/>
    <w:rsid w:val="004E71D2"/>
    <w:rsid w:val="004F0EC8"/>
    <w:rsid w:val="004F4067"/>
    <w:rsid w:val="004F435D"/>
    <w:rsid w:val="004F454C"/>
    <w:rsid w:val="004F5113"/>
    <w:rsid w:val="004F5A10"/>
    <w:rsid w:val="004F716F"/>
    <w:rsid w:val="004F7D63"/>
    <w:rsid w:val="00500D20"/>
    <w:rsid w:val="00501B78"/>
    <w:rsid w:val="00502510"/>
    <w:rsid w:val="005030A9"/>
    <w:rsid w:val="005030BA"/>
    <w:rsid w:val="0050315D"/>
    <w:rsid w:val="00503ED1"/>
    <w:rsid w:val="00504A38"/>
    <w:rsid w:val="0050540D"/>
    <w:rsid w:val="00506721"/>
    <w:rsid w:val="00506CDA"/>
    <w:rsid w:val="00510981"/>
    <w:rsid w:val="00511853"/>
    <w:rsid w:val="00511CB4"/>
    <w:rsid w:val="00514976"/>
    <w:rsid w:val="00515C47"/>
    <w:rsid w:val="00515E64"/>
    <w:rsid w:val="00515F30"/>
    <w:rsid w:val="0051608E"/>
    <w:rsid w:val="0051727A"/>
    <w:rsid w:val="00517A83"/>
    <w:rsid w:val="00517F87"/>
    <w:rsid w:val="00520300"/>
    <w:rsid w:val="00521FA6"/>
    <w:rsid w:val="005223E4"/>
    <w:rsid w:val="00523FC4"/>
    <w:rsid w:val="00524AEF"/>
    <w:rsid w:val="00524C82"/>
    <w:rsid w:val="005276F2"/>
    <w:rsid w:val="005277DE"/>
    <w:rsid w:val="005279EA"/>
    <w:rsid w:val="00532492"/>
    <w:rsid w:val="00534C2A"/>
    <w:rsid w:val="00535A69"/>
    <w:rsid w:val="0053689A"/>
    <w:rsid w:val="00537B57"/>
    <w:rsid w:val="00540455"/>
    <w:rsid w:val="00540F4E"/>
    <w:rsid w:val="00544D0C"/>
    <w:rsid w:val="005455D0"/>
    <w:rsid w:val="00545E64"/>
    <w:rsid w:val="00546020"/>
    <w:rsid w:val="005463E7"/>
    <w:rsid w:val="0055084D"/>
    <w:rsid w:val="0055124A"/>
    <w:rsid w:val="005523B3"/>
    <w:rsid w:val="0055408F"/>
    <w:rsid w:val="00555239"/>
    <w:rsid w:val="0056035B"/>
    <w:rsid w:val="00561671"/>
    <w:rsid w:val="00562775"/>
    <w:rsid w:val="00564446"/>
    <w:rsid w:val="00564B30"/>
    <w:rsid w:val="00565450"/>
    <w:rsid w:val="00566DEC"/>
    <w:rsid w:val="00570DE4"/>
    <w:rsid w:val="00572157"/>
    <w:rsid w:val="005727DB"/>
    <w:rsid w:val="005731AA"/>
    <w:rsid w:val="00574648"/>
    <w:rsid w:val="0057493B"/>
    <w:rsid w:val="00575098"/>
    <w:rsid w:val="005823E1"/>
    <w:rsid w:val="0058289E"/>
    <w:rsid w:val="00583D6A"/>
    <w:rsid w:val="0058416E"/>
    <w:rsid w:val="00585926"/>
    <w:rsid w:val="005876A6"/>
    <w:rsid w:val="005919DA"/>
    <w:rsid w:val="00591D66"/>
    <w:rsid w:val="00594430"/>
    <w:rsid w:val="005948FE"/>
    <w:rsid w:val="00594ABC"/>
    <w:rsid w:val="00594CBF"/>
    <w:rsid w:val="005975A7"/>
    <w:rsid w:val="005A0834"/>
    <w:rsid w:val="005A091F"/>
    <w:rsid w:val="005A0A5D"/>
    <w:rsid w:val="005A169D"/>
    <w:rsid w:val="005A264B"/>
    <w:rsid w:val="005A2824"/>
    <w:rsid w:val="005A3047"/>
    <w:rsid w:val="005A3079"/>
    <w:rsid w:val="005A6346"/>
    <w:rsid w:val="005A6CE8"/>
    <w:rsid w:val="005A724A"/>
    <w:rsid w:val="005A7E41"/>
    <w:rsid w:val="005B1467"/>
    <w:rsid w:val="005B1C52"/>
    <w:rsid w:val="005B7D47"/>
    <w:rsid w:val="005C1F43"/>
    <w:rsid w:val="005C25E5"/>
    <w:rsid w:val="005C3DB5"/>
    <w:rsid w:val="005C4441"/>
    <w:rsid w:val="005C4EE2"/>
    <w:rsid w:val="005C5B47"/>
    <w:rsid w:val="005C6EBC"/>
    <w:rsid w:val="005D2646"/>
    <w:rsid w:val="005D446E"/>
    <w:rsid w:val="005D4AF9"/>
    <w:rsid w:val="005D72A6"/>
    <w:rsid w:val="005D7AAA"/>
    <w:rsid w:val="005E0D99"/>
    <w:rsid w:val="005E1DA8"/>
    <w:rsid w:val="005E367A"/>
    <w:rsid w:val="005E4BE7"/>
    <w:rsid w:val="005E6D1E"/>
    <w:rsid w:val="005F3B21"/>
    <w:rsid w:val="005F3ECA"/>
    <w:rsid w:val="005F42DA"/>
    <w:rsid w:val="00600632"/>
    <w:rsid w:val="0060424D"/>
    <w:rsid w:val="00604536"/>
    <w:rsid w:val="006106FC"/>
    <w:rsid w:val="00613093"/>
    <w:rsid w:val="00613E75"/>
    <w:rsid w:val="00614C97"/>
    <w:rsid w:val="00615320"/>
    <w:rsid w:val="0061534F"/>
    <w:rsid w:val="0061559F"/>
    <w:rsid w:val="00615D71"/>
    <w:rsid w:val="00616BDD"/>
    <w:rsid w:val="00616D21"/>
    <w:rsid w:val="00616EBC"/>
    <w:rsid w:val="00616F79"/>
    <w:rsid w:val="006177D8"/>
    <w:rsid w:val="00621F36"/>
    <w:rsid w:val="00624308"/>
    <w:rsid w:val="00624DF9"/>
    <w:rsid w:val="00626926"/>
    <w:rsid w:val="006274EA"/>
    <w:rsid w:val="00630963"/>
    <w:rsid w:val="00631647"/>
    <w:rsid w:val="006318B8"/>
    <w:rsid w:val="006323F4"/>
    <w:rsid w:val="00633549"/>
    <w:rsid w:val="0063374B"/>
    <w:rsid w:val="00633E5A"/>
    <w:rsid w:val="00634AE3"/>
    <w:rsid w:val="006357E4"/>
    <w:rsid w:val="006360DC"/>
    <w:rsid w:val="00636288"/>
    <w:rsid w:val="00641BDA"/>
    <w:rsid w:val="00642D5D"/>
    <w:rsid w:val="00643324"/>
    <w:rsid w:val="00643FA6"/>
    <w:rsid w:val="0065160D"/>
    <w:rsid w:val="00653888"/>
    <w:rsid w:val="00653EC9"/>
    <w:rsid w:val="00656796"/>
    <w:rsid w:val="00660A2B"/>
    <w:rsid w:val="00661914"/>
    <w:rsid w:val="00663425"/>
    <w:rsid w:val="006640A7"/>
    <w:rsid w:val="00664BAF"/>
    <w:rsid w:val="00665133"/>
    <w:rsid w:val="00666A4C"/>
    <w:rsid w:val="00670BC3"/>
    <w:rsid w:val="00673F0E"/>
    <w:rsid w:val="006746C8"/>
    <w:rsid w:val="0067511D"/>
    <w:rsid w:val="00675F3C"/>
    <w:rsid w:val="006761B2"/>
    <w:rsid w:val="00676BBA"/>
    <w:rsid w:val="0068061C"/>
    <w:rsid w:val="00683210"/>
    <w:rsid w:val="00685ADE"/>
    <w:rsid w:val="0068635F"/>
    <w:rsid w:val="006866F0"/>
    <w:rsid w:val="00686A84"/>
    <w:rsid w:val="006951E5"/>
    <w:rsid w:val="00695C03"/>
    <w:rsid w:val="00696B2B"/>
    <w:rsid w:val="00696D9B"/>
    <w:rsid w:val="006A098C"/>
    <w:rsid w:val="006A180E"/>
    <w:rsid w:val="006A240A"/>
    <w:rsid w:val="006A322F"/>
    <w:rsid w:val="006A4B87"/>
    <w:rsid w:val="006A5266"/>
    <w:rsid w:val="006A6B60"/>
    <w:rsid w:val="006A6DE6"/>
    <w:rsid w:val="006A7183"/>
    <w:rsid w:val="006A77FE"/>
    <w:rsid w:val="006B0319"/>
    <w:rsid w:val="006B38D1"/>
    <w:rsid w:val="006B3FE4"/>
    <w:rsid w:val="006B4043"/>
    <w:rsid w:val="006B4A8C"/>
    <w:rsid w:val="006B7EA8"/>
    <w:rsid w:val="006C02F5"/>
    <w:rsid w:val="006C0747"/>
    <w:rsid w:val="006C281D"/>
    <w:rsid w:val="006C3152"/>
    <w:rsid w:val="006C38F3"/>
    <w:rsid w:val="006C39B3"/>
    <w:rsid w:val="006C5738"/>
    <w:rsid w:val="006C59B5"/>
    <w:rsid w:val="006C7240"/>
    <w:rsid w:val="006C7295"/>
    <w:rsid w:val="006D0415"/>
    <w:rsid w:val="006D0C89"/>
    <w:rsid w:val="006D1038"/>
    <w:rsid w:val="006D2690"/>
    <w:rsid w:val="006D2712"/>
    <w:rsid w:val="006D2A18"/>
    <w:rsid w:val="006D3F19"/>
    <w:rsid w:val="006D5840"/>
    <w:rsid w:val="006D708F"/>
    <w:rsid w:val="006D74C6"/>
    <w:rsid w:val="006E0CBB"/>
    <w:rsid w:val="006E115B"/>
    <w:rsid w:val="006E189F"/>
    <w:rsid w:val="006E21F3"/>
    <w:rsid w:val="006E2612"/>
    <w:rsid w:val="006E29C3"/>
    <w:rsid w:val="006E443A"/>
    <w:rsid w:val="006E47FB"/>
    <w:rsid w:val="006E4C45"/>
    <w:rsid w:val="006E6B06"/>
    <w:rsid w:val="006F00CC"/>
    <w:rsid w:val="006F262E"/>
    <w:rsid w:val="006F31B0"/>
    <w:rsid w:val="006F5131"/>
    <w:rsid w:val="006F7C70"/>
    <w:rsid w:val="006F7CEE"/>
    <w:rsid w:val="007023B6"/>
    <w:rsid w:val="00702EEE"/>
    <w:rsid w:val="00703739"/>
    <w:rsid w:val="00705C8C"/>
    <w:rsid w:val="00706BBF"/>
    <w:rsid w:val="00707D31"/>
    <w:rsid w:val="00713541"/>
    <w:rsid w:val="00716B7A"/>
    <w:rsid w:val="00720DDB"/>
    <w:rsid w:val="007218AB"/>
    <w:rsid w:val="007220FC"/>
    <w:rsid w:val="0072288D"/>
    <w:rsid w:val="0072469F"/>
    <w:rsid w:val="00724F59"/>
    <w:rsid w:val="007257AE"/>
    <w:rsid w:val="0073174A"/>
    <w:rsid w:val="00731D2E"/>
    <w:rsid w:val="00733419"/>
    <w:rsid w:val="007336BD"/>
    <w:rsid w:val="00736EA9"/>
    <w:rsid w:val="00737C89"/>
    <w:rsid w:val="007417F7"/>
    <w:rsid w:val="007438F3"/>
    <w:rsid w:val="007441F4"/>
    <w:rsid w:val="00745977"/>
    <w:rsid w:val="00746103"/>
    <w:rsid w:val="00746A57"/>
    <w:rsid w:val="00747014"/>
    <w:rsid w:val="00751524"/>
    <w:rsid w:val="0076009F"/>
    <w:rsid w:val="00760AA2"/>
    <w:rsid w:val="00760B40"/>
    <w:rsid w:val="00765DB0"/>
    <w:rsid w:val="007661A8"/>
    <w:rsid w:val="00767D10"/>
    <w:rsid w:val="00770BCF"/>
    <w:rsid w:val="00771697"/>
    <w:rsid w:val="00771D8C"/>
    <w:rsid w:val="007726E7"/>
    <w:rsid w:val="00774535"/>
    <w:rsid w:val="007775E4"/>
    <w:rsid w:val="00777739"/>
    <w:rsid w:val="00777DF2"/>
    <w:rsid w:val="007803D7"/>
    <w:rsid w:val="007810BD"/>
    <w:rsid w:val="007811CB"/>
    <w:rsid w:val="007815F5"/>
    <w:rsid w:val="007856C8"/>
    <w:rsid w:val="00785C94"/>
    <w:rsid w:val="0078614B"/>
    <w:rsid w:val="00786963"/>
    <w:rsid w:val="00786C7C"/>
    <w:rsid w:val="007913F4"/>
    <w:rsid w:val="00793C1D"/>
    <w:rsid w:val="00797BDB"/>
    <w:rsid w:val="007A0CD0"/>
    <w:rsid w:val="007A438F"/>
    <w:rsid w:val="007A44C8"/>
    <w:rsid w:val="007A5ACB"/>
    <w:rsid w:val="007B0B23"/>
    <w:rsid w:val="007B1709"/>
    <w:rsid w:val="007B40AB"/>
    <w:rsid w:val="007B5B42"/>
    <w:rsid w:val="007B6384"/>
    <w:rsid w:val="007C03E8"/>
    <w:rsid w:val="007C0AD6"/>
    <w:rsid w:val="007C0CF0"/>
    <w:rsid w:val="007C6E69"/>
    <w:rsid w:val="007C7267"/>
    <w:rsid w:val="007C7C43"/>
    <w:rsid w:val="007D0BC3"/>
    <w:rsid w:val="007D2321"/>
    <w:rsid w:val="007D4294"/>
    <w:rsid w:val="007D5D31"/>
    <w:rsid w:val="007D5F33"/>
    <w:rsid w:val="007D7D4B"/>
    <w:rsid w:val="007E1575"/>
    <w:rsid w:val="007E3358"/>
    <w:rsid w:val="007E5EAA"/>
    <w:rsid w:val="007E74E9"/>
    <w:rsid w:val="007E7F0C"/>
    <w:rsid w:val="007F03BD"/>
    <w:rsid w:val="007F3369"/>
    <w:rsid w:val="007F3503"/>
    <w:rsid w:val="007F7422"/>
    <w:rsid w:val="00801E42"/>
    <w:rsid w:val="00802514"/>
    <w:rsid w:val="00802549"/>
    <w:rsid w:val="008026CD"/>
    <w:rsid w:val="00804FCC"/>
    <w:rsid w:val="00805324"/>
    <w:rsid w:val="00805BAA"/>
    <w:rsid w:val="0080711B"/>
    <w:rsid w:val="00812550"/>
    <w:rsid w:val="00813D34"/>
    <w:rsid w:val="00815ED5"/>
    <w:rsid w:val="00817295"/>
    <w:rsid w:val="00817465"/>
    <w:rsid w:val="008209BD"/>
    <w:rsid w:val="00821A0B"/>
    <w:rsid w:val="00821A5B"/>
    <w:rsid w:val="00825110"/>
    <w:rsid w:val="00825905"/>
    <w:rsid w:val="00830BC7"/>
    <w:rsid w:val="008318C6"/>
    <w:rsid w:val="008331F4"/>
    <w:rsid w:val="00834055"/>
    <w:rsid w:val="00834CF1"/>
    <w:rsid w:val="00835E0B"/>
    <w:rsid w:val="00842D54"/>
    <w:rsid w:val="008432B0"/>
    <w:rsid w:val="008446B2"/>
    <w:rsid w:val="00847B44"/>
    <w:rsid w:val="00850ED8"/>
    <w:rsid w:val="00851D07"/>
    <w:rsid w:val="00856061"/>
    <w:rsid w:val="00856FCB"/>
    <w:rsid w:val="00857BF8"/>
    <w:rsid w:val="00860893"/>
    <w:rsid w:val="00863378"/>
    <w:rsid w:val="00864243"/>
    <w:rsid w:val="00881AD3"/>
    <w:rsid w:val="00882F12"/>
    <w:rsid w:val="008839EF"/>
    <w:rsid w:val="00883BC2"/>
    <w:rsid w:val="00885DC8"/>
    <w:rsid w:val="00886CA5"/>
    <w:rsid w:val="00886F61"/>
    <w:rsid w:val="00895831"/>
    <w:rsid w:val="00896DC2"/>
    <w:rsid w:val="008A1E2B"/>
    <w:rsid w:val="008A2772"/>
    <w:rsid w:val="008A3139"/>
    <w:rsid w:val="008A3F94"/>
    <w:rsid w:val="008A431F"/>
    <w:rsid w:val="008A5416"/>
    <w:rsid w:val="008A5B66"/>
    <w:rsid w:val="008A5DAC"/>
    <w:rsid w:val="008A687B"/>
    <w:rsid w:val="008A7711"/>
    <w:rsid w:val="008B0CE9"/>
    <w:rsid w:val="008B0D2F"/>
    <w:rsid w:val="008B1244"/>
    <w:rsid w:val="008B1341"/>
    <w:rsid w:val="008B1646"/>
    <w:rsid w:val="008B2296"/>
    <w:rsid w:val="008B2A3C"/>
    <w:rsid w:val="008B30A9"/>
    <w:rsid w:val="008B5F47"/>
    <w:rsid w:val="008B767A"/>
    <w:rsid w:val="008C02F1"/>
    <w:rsid w:val="008C1417"/>
    <w:rsid w:val="008C178C"/>
    <w:rsid w:val="008C19DB"/>
    <w:rsid w:val="008C2C7E"/>
    <w:rsid w:val="008C3BB0"/>
    <w:rsid w:val="008C5D45"/>
    <w:rsid w:val="008D015D"/>
    <w:rsid w:val="008D0F54"/>
    <w:rsid w:val="008D43B4"/>
    <w:rsid w:val="008D4AAA"/>
    <w:rsid w:val="008D5AB3"/>
    <w:rsid w:val="008D6B38"/>
    <w:rsid w:val="008D742C"/>
    <w:rsid w:val="008D746F"/>
    <w:rsid w:val="008D79C7"/>
    <w:rsid w:val="008E0AC4"/>
    <w:rsid w:val="008E0BD1"/>
    <w:rsid w:val="008E18A6"/>
    <w:rsid w:val="008E389A"/>
    <w:rsid w:val="008E4E99"/>
    <w:rsid w:val="008E5BAC"/>
    <w:rsid w:val="008F025B"/>
    <w:rsid w:val="008F2534"/>
    <w:rsid w:val="008F3901"/>
    <w:rsid w:val="008F41F3"/>
    <w:rsid w:val="008F7118"/>
    <w:rsid w:val="008F73B2"/>
    <w:rsid w:val="0090349C"/>
    <w:rsid w:val="00904C06"/>
    <w:rsid w:val="00905F57"/>
    <w:rsid w:val="00906686"/>
    <w:rsid w:val="009074C4"/>
    <w:rsid w:val="00910375"/>
    <w:rsid w:val="00910BA7"/>
    <w:rsid w:val="00912601"/>
    <w:rsid w:val="0091288A"/>
    <w:rsid w:val="009154A3"/>
    <w:rsid w:val="00915B93"/>
    <w:rsid w:val="0091656B"/>
    <w:rsid w:val="0092142B"/>
    <w:rsid w:val="00921C91"/>
    <w:rsid w:val="0092336D"/>
    <w:rsid w:val="00924A92"/>
    <w:rsid w:val="00926F14"/>
    <w:rsid w:val="00927204"/>
    <w:rsid w:val="0093029A"/>
    <w:rsid w:val="00930BF4"/>
    <w:rsid w:val="009331B6"/>
    <w:rsid w:val="00934F08"/>
    <w:rsid w:val="00936470"/>
    <w:rsid w:val="00937EF4"/>
    <w:rsid w:val="00941B40"/>
    <w:rsid w:val="0094305A"/>
    <w:rsid w:val="0094372B"/>
    <w:rsid w:val="00944739"/>
    <w:rsid w:val="00946BD4"/>
    <w:rsid w:val="009475F7"/>
    <w:rsid w:val="00947E93"/>
    <w:rsid w:val="00955676"/>
    <w:rsid w:val="00955FA2"/>
    <w:rsid w:val="0095610B"/>
    <w:rsid w:val="00957AF3"/>
    <w:rsid w:val="00960149"/>
    <w:rsid w:val="00961D12"/>
    <w:rsid w:val="00962698"/>
    <w:rsid w:val="0096318F"/>
    <w:rsid w:val="00964169"/>
    <w:rsid w:val="00964919"/>
    <w:rsid w:val="00966F39"/>
    <w:rsid w:val="0096716B"/>
    <w:rsid w:val="009676F7"/>
    <w:rsid w:val="00967E71"/>
    <w:rsid w:val="00971651"/>
    <w:rsid w:val="00971BDB"/>
    <w:rsid w:val="00972D93"/>
    <w:rsid w:val="00981205"/>
    <w:rsid w:val="0098160B"/>
    <w:rsid w:val="00982034"/>
    <w:rsid w:val="00985B03"/>
    <w:rsid w:val="009868CE"/>
    <w:rsid w:val="0099020E"/>
    <w:rsid w:val="009905D7"/>
    <w:rsid w:val="0099294F"/>
    <w:rsid w:val="00992B79"/>
    <w:rsid w:val="0099523E"/>
    <w:rsid w:val="00995F1E"/>
    <w:rsid w:val="0099679E"/>
    <w:rsid w:val="009A2682"/>
    <w:rsid w:val="009A3903"/>
    <w:rsid w:val="009A3BF7"/>
    <w:rsid w:val="009A4D42"/>
    <w:rsid w:val="009A5C3F"/>
    <w:rsid w:val="009A7585"/>
    <w:rsid w:val="009A7A07"/>
    <w:rsid w:val="009B00B8"/>
    <w:rsid w:val="009B4F01"/>
    <w:rsid w:val="009B5504"/>
    <w:rsid w:val="009B566F"/>
    <w:rsid w:val="009B6B08"/>
    <w:rsid w:val="009B7641"/>
    <w:rsid w:val="009B78C6"/>
    <w:rsid w:val="009C0E4F"/>
    <w:rsid w:val="009C144D"/>
    <w:rsid w:val="009C175A"/>
    <w:rsid w:val="009C2884"/>
    <w:rsid w:val="009C3EC8"/>
    <w:rsid w:val="009C78AD"/>
    <w:rsid w:val="009C7BF6"/>
    <w:rsid w:val="009D02B5"/>
    <w:rsid w:val="009D21C6"/>
    <w:rsid w:val="009D7648"/>
    <w:rsid w:val="009D7846"/>
    <w:rsid w:val="009E1765"/>
    <w:rsid w:val="009E2540"/>
    <w:rsid w:val="009E4A7C"/>
    <w:rsid w:val="009E698F"/>
    <w:rsid w:val="009F1D9F"/>
    <w:rsid w:val="009F1E4F"/>
    <w:rsid w:val="009F2287"/>
    <w:rsid w:val="009F6800"/>
    <w:rsid w:val="009F742A"/>
    <w:rsid w:val="00A01BFA"/>
    <w:rsid w:val="00A07136"/>
    <w:rsid w:val="00A07DD5"/>
    <w:rsid w:val="00A10FF2"/>
    <w:rsid w:val="00A112DF"/>
    <w:rsid w:val="00A14EBC"/>
    <w:rsid w:val="00A17ACB"/>
    <w:rsid w:val="00A2016C"/>
    <w:rsid w:val="00A20C9C"/>
    <w:rsid w:val="00A26470"/>
    <w:rsid w:val="00A304CC"/>
    <w:rsid w:val="00A33D25"/>
    <w:rsid w:val="00A34996"/>
    <w:rsid w:val="00A3758D"/>
    <w:rsid w:val="00A37C51"/>
    <w:rsid w:val="00A37E1A"/>
    <w:rsid w:val="00A37E52"/>
    <w:rsid w:val="00A402BA"/>
    <w:rsid w:val="00A41368"/>
    <w:rsid w:val="00A414A7"/>
    <w:rsid w:val="00A419AB"/>
    <w:rsid w:val="00A42CAF"/>
    <w:rsid w:val="00A43F7E"/>
    <w:rsid w:val="00A44D66"/>
    <w:rsid w:val="00A4502B"/>
    <w:rsid w:val="00A463D0"/>
    <w:rsid w:val="00A5022F"/>
    <w:rsid w:val="00A57525"/>
    <w:rsid w:val="00A61BFF"/>
    <w:rsid w:val="00A61EA0"/>
    <w:rsid w:val="00A62E26"/>
    <w:rsid w:val="00A6382B"/>
    <w:rsid w:val="00A65091"/>
    <w:rsid w:val="00A652DD"/>
    <w:rsid w:val="00A66E3F"/>
    <w:rsid w:val="00A66EA4"/>
    <w:rsid w:val="00A67951"/>
    <w:rsid w:val="00A70F56"/>
    <w:rsid w:val="00A70F82"/>
    <w:rsid w:val="00A725BC"/>
    <w:rsid w:val="00A73655"/>
    <w:rsid w:val="00A73D8B"/>
    <w:rsid w:val="00A758EB"/>
    <w:rsid w:val="00A75995"/>
    <w:rsid w:val="00A759AB"/>
    <w:rsid w:val="00A76A57"/>
    <w:rsid w:val="00A779EB"/>
    <w:rsid w:val="00A8070E"/>
    <w:rsid w:val="00A80A80"/>
    <w:rsid w:val="00A831F0"/>
    <w:rsid w:val="00A8607C"/>
    <w:rsid w:val="00A86D80"/>
    <w:rsid w:val="00A90B59"/>
    <w:rsid w:val="00A90BD9"/>
    <w:rsid w:val="00A927FC"/>
    <w:rsid w:val="00A9386B"/>
    <w:rsid w:val="00AA073C"/>
    <w:rsid w:val="00AA08E4"/>
    <w:rsid w:val="00AA2748"/>
    <w:rsid w:val="00AA2C9A"/>
    <w:rsid w:val="00AA5347"/>
    <w:rsid w:val="00AA5BAB"/>
    <w:rsid w:val="00AA6C0C"/>
    <w:rsid w:val="00AA70BD"/>
    <w:rsid w:val="00AB0766"/>
    <w:rsid w:val="00AB0BD1"/>
    <w:rsid w:val="00AB1773"/>
    <w:rsid w:val="00AB328E"/>
    <w:rsid w:val="00AB38CF"/>
    <w:rsid w:val="00AB3E1D"/>
    <w:rsid w:val="00AB4341"/>
    <w:rsid w:val="00AB53BA"/>
    <w:rsid w:val="00AB6788"/>
    <w:rsid w:val="00AC1913"/>
    <w:rsid w:val="00AC1919"/>
    <w:rsid w:val="00AC1E15"/>
    <w:rsid w:val="00AC4EFD"/>
    <w:rsid w:val="00AC5236"/>
    <w:rsid w:val="00AC5266"/>
    <w:rsid w:val="00AC62B4"/>
    <w:rsid w:val="00AC6671"/>
    <w:rsid w:val="00AC707C"/>
    <w:rsid w:val="00AD7EA8"/>
    <w:rsid w:val="00AE267B"/>
    <w:rsid w:val="00AE3C7D"/>
    <w:rsid w:val="00AE42C3"/>
    <w:rsid w:val="00AE5EAF"/>
    <w:rsid w:val="00AE7814"/>
    <w:rsid w:val="00AE79DF"/>
    <w:rsid w:val="00AF0B32"/>
    <w:rsid w:val="00AF107D"/>
    <w:rsid w:val="00AF40F3"/>
    <w:rsid w:val="00AF41A3"/>
    <w:rsid w:val="00AF5702"/>
    <w:rsid w:val="00AF6FD9"/>
    <w:rsid w:val="00B003DC"/>
    <w:rsid w:val="00B0241E"/>
    <w:rsid w:val="00B04E57"/>
    <w:rsid w:val="00B0619C"/>
    <w:rsid w:val="00B07B0B"/>
    <w:rsid w:val="00B07C5C"/>
    <w:rsid w:val="00B101A3"/>
    <w:rsid w:val="00B1154D"/>
    <w:rsid w:val="00B1220C"/>
    <w:rsid w:val="00B13F32"/>
    <w:rsid w:val="00B15DDB"/>
    <w:rsid w:val="00B20155"/>
    <w:rsid w:val="00B20BA0"/>
    <w:rsid w:val="00B212B9"/>
    <w:rsid w:val="00B2372E"/>
    <w:rsid w:val="00B23E8A"/>
    <w:rsid w:val="00B24C6B"/>
    <w:rsid w:val="00B267F4"/>
    <w:rsid w:val="00B26C60"/>
    <w:rsid w:val="00B30321"/>
    <w:rsid w:val="00B3129B"/>
    <w:rsid w:val="00B312CD"/>
    <w:rsid w:val="00B31514"/>
    <w:rsid w:val="00B3157B"/>
    <w:rsid w:val="00B31958"/>
    <w:rsid w:val="00B34699"/>
    <w:rsid w:val="00B34CE5"/>
    <w:rsid w:val="00B34D80"/>
    <w:rsid w:val="00B3652E"/>
    <w:rsid w:val="00B37062"/>
    <w:rsid w:val="00B416DB"/>
    <w:rsid w:val="00B41D4A"/>
    <w:rsid w:val="00B42875"/>
    <w:rsid w:val="00B42FB9"/>
    <w:rsid w:val="00B4305E"/>
    <w:rsid w:val="00B4589B"/>
    <w:rsid w:val="00B50484"/>
    <w:rsid w:val="00B5103D"/>
    <w:rsid w:val="00B514A6"/>
    <w:rsid w:val="00B57651"/>
    <w:rsid w:val="00B5789C"/>
    <w:rsid w:val="00B62680"/>
    <w:rsid w:val="00B6361E"/>
    <w:rsid w:val="00B664B3"/>
    <w:rsid w:val="00B666C8"/>
    <w:rsid w:val="00B66D1A"/>
    <w:rsid w:val="00B6773E"/>
    <w:rsid w:val="00B75042"/>
    <w:rsid w:val="00B751BE"/>
    <w:rsid w:val="00B753F3"/>
    <w:rsid w:val="00B758E7"/>
    <w:rsid w:val="00B76097"/>
    <w:rsid w:val="00B76532"/>
    <w:rsid w:val="00B77A28"/>
    <w:rsid w:val="00B80DF1"/>
    <w:rsid w:val="00B82CA4"/>
    <w:rsid w:val="00B83CB0"/>
    <w:rsid w:val="00B85FF7"/>
    <w:rsid w:val="00B860B2"/>
    <w:rsid w:val="00B86218"/>
    <w:rsid w:val="00B866D9"/>
    <w:rsid w:val="00B86BE5"/>
    <w:rsid w:val="00B87931"/>
    <w:rsid w:val="00B9252C"/>
    <w:rsid w:val="00B925FC"/>
    <w:rsid w:val="00B93958"/>
    <w:rsid w:val="00B944C7"/>
    <w:rsid w:val="00B95DF2"/>
    <w:rsid w:val="00B95EB6"/>
    <w:rsid w:val="00B96CB8"/>
    <w:rsid w:val="00B978F5"/>
    <w:rsid w:val="00BA1E4E"/>
    <w:rsid w:val="00BA6B7E"/>
    <w:rsid w:val="00BA6BE7"/>
    <w:rsid w:val="00BA6E70"/>
    <w:rsid w:val="00BA7E1C"/>
    <w:rsid w:val="00BB018E"/>
    <w:rsid w:val="00BB0642"/>
    <w:rsid w:val="00BB2884"/>
    <w:rsid w:val="00BB2E9C"/>
    <w:rsid w:val="00BB4F79"/>
    <w:rsid w:val="00BB5A4F"/>
    <w:rsid w:val="00BB5BF3"/>
    <w:rsid w:val="00BB5D51"/>
    <w:rsid w:val="00BB6558"/>
    <w:rsid w:val="00BB757B"/>
    <w:rsid w:val="00BC086B"/>
    <w:rsid w:val="00BC2B6C"/>
    <w:rsid w:val="00BC5FE7"/>
    <w:rsid w:val="00BC6BD8"/>
    <w:rsid w:val="00BC7357"/>
    <w:rsid w:val="00BD1568"/>
    <w:rsid w:val="00BD2631"/>
    <w:rsid w:val="00BD5149"/>
    <w:rsid w:val="00BD5AC4"/>
    <w:rsid w:val="00BD7ADB"/>
    <w:rsid w:val="00BE0129"/>
    <w:rsid w:val="00BE078D"/>
    <w:rsid w:val="00BE0CA5"/>
    <w:rsid w:val="00BE2A34"/>
    <w:rsid w:val="00BE2EE5"/>
    <w:rsid w:val="00BE4B0B"/>
    <w:rsid w:val="00BE5BA8"/>
    <w:rsid w:val="00BE6343"/>
    <w:rsid w:val="00BE7013"/>
    <w:rsid w:val="00BF0276"/>
    <w:rsid w:val="00BF1F25"/>
    <w:rsid w:val="00BF275C"/>
    <w:rsid w:val="00BF5F61"/>
    <w:rsid w:val="00BF65DB"/>
    <w:rsid w:val="00C00D6B"/>
    <w:rsid w:val="00C02434"/>
    <w:rsid w:val="00C02EDD"/>
    <w:rsid w:val="00C037F1"/>
    <w:rsid w:val="00C03B98"/>
    <w:rsid w:val="00C047E8"/>
    <w:rsid w:val="00C068EC"/>
    <w:rsid w:val="00C070D7"/>
    <w:rsid w:val="00C10CBF"/>
    <w:rsid w:val="00C10FB4"/>
    <w:rsid w:val="00C11008"/>
    <w:rsid w:val="00C11D88"/>
    <w:rsid w:val="00C11ED6"/>
    <w:rsid w:val="00C122F5"/>
    <w:rsid w:val="00C14FE3"/>
    <w:rsid w:val="00C15060"/>
    <w:rsid w:val="00C1688E"/>
    <w:rsid w:val="00C1730B"/>
    <w:rsid w:val="00C17524"/>
    <w:rsid w:val="00C17721"/>
    <w:rsid w:val="00C211D8"/>
    <w:rsid w:val="00C228DC"/>
    <w:rsid w:val="00C2372F"/>
    <w:rsid w:val="00C253E3"/>
    <w:rsid w:val="00C26F87"/>
    <w:rsid w:val="00C2707D"/>
    <w:rsid w:val="00C27BC2"/>
    <w:rsid w:val="00C3037A"/>
    <w:rsid w:val="00C31A19"/>
    <w:rsid w:val="00C3214B"/>
    <w:rsid w:val="00C3334C"/>
    <w:rsid w:val="00C334BA"/>
    <w:rsid w:val="00C3555D"/>
    <w:rsid w:val="00C40275"/>
    <w:rsid w:val="00C42AD8"/>
    <w:rsid w:val="00C43D34"/>
    <w:rsid w:val="00C454D6"/>
    <w:rsid w:val="00C47B8D"/>
    <w:rsid w:val="00C502DC"/>
    <w:rsid w:val="00C5240F"/>
    <w:rsid w:val="00C533B8"/>
    <w:rsid w:val="00C53E9B"/>
    <w:rsid w:val="00C547A4"/>
    <w:rsid w:val="00C55D31"/>
    <w:rsid w:val="00C5651C"/>
    <w:rsid w:val="00C57587"/>
    <w:rsid w:val="00C57740"/>
    <w:rsid w:val="00C61584"/>
    <w:rsid w:val="00C62824"/>
    <w:rsid w:val="00C63D73"/>
    <w:rsid w:val="00C6464B"/>
    <w:rsid w:val="00C64770"/>
    <w:rsid w:val="00C64A71"/>
    <w:rsid w:val="00C652BA"/>
    <w:rsid w:val="00C6601C"/>
    <w:rsid w:val="00C660E7"/>
    <w:rsid w:val="00C67B7F"/>
    <w:rsid w:val="00C71701"/>
    <w:rsid w:val="00C737AE"/>
    <w:rsid w:val="00C73B93"/>
    <w:rsid w:val="00C74D1A"/>
    <w:rsid w:val="00C7622C"/>
    <w:rsid w:val="00C76DDE"/>
    <w:rsid w:val="00C7763D"/>
    <w:rsid w:val="00C82274"/>
    <w:rsid w:val="00C84D19"/>
    <w:rsid w:val="00C87406"/>
    <w:rsid w:val="00C90731"/>
    <w:rsid w:val="00C909B9"/>
    <w:rsid w:val="00C91061"/>
    <w:rsid w:val="00C91EA8"/>
    <w:rsid w:val="00C9200E"/>
    <w:rsid w:val="00C92A22"/>
    <w:rsid w:val="00C93B6E"/>
    <w:rsid w:val="00C93DB7"/>
    <w:rsid w:val="00C94B0F"/>
    <w:rsid w:val="00C95C97"/>
    <w:rsid w:val="00C964B9"/>
    <w:rsid w:val="00C96FEA"/>
    <w:rsid w:val="00CA1051"/>
    <w:rsid w:val="00CA1AF8"/>
    <w:rsid w:val="00CA2BB2"/>
    <w:rsid w:val="00CA36EB"/>
    <w:rsid w:val="00CA685D"/>
    <w:rsid w:val="00CB0CE7"/>
    <w:rsid w:val="00CB2FDC"/>
    <w:rsid w:val="00CB3B4A"/>
    <w:rsid w:val="00CB4C97"/>
    <w:rsid w:val="00CB5368"/>
    <w:rsid w:val="00CB5630"/>
    <w:rsid w:val="00CB5E9D"/>
    <w:rsid w:val="00CB6327"/>
    <w:rsid w:val="00CB6561"/>
    <w:rsid w:val="00CC0D60"/>
    <w:rsid w:val="00CC11C6"/>
    <w:rsid w:val="00CC140A"/>
    <w:rsid w:val="00CC36A3"/>
    <w:rsid w:val="00CC3F07"/>
    <w:rsid w:val="00CC5A84"/>
    <w:rsid w:val="00CC5BB1"/>
    <w:rsid w:val="00CC7454"/>
    <w:rsid w:val="00CC7D95"/>
    <w:rsid w:val="00CD0963"/>
    <w:rsid w:val="00CD1835"/>
    <w:rsid w:val="00CD1C77"/>
    <w:rsid w:val="00CD2B17"/>
    <w:rsid w:val="00CD3B7F"/>
    <w:rsid w:val="00CD4FF9"/>
    <w:rsid w:val="00CD6E63"/>
    <w:rsid w:val="00CD7EEA"/>
    <w:rsid w:val="00CE1CF3"/>
    <w:rsid w:val="00CE2ED2"/>
    <w:rsid w:val="00CE3AE5"/>
    <w:rsid w:val="00CE4297"/>
    <w:rsid w:val="00CE5223"/>
    <w:rsid w:val="00CE565D"/>
    <w:rsid w:val="00CE5CB0"/>
    <w:rsid w:val="00CE612B"/>
    <w:rsid w:val="00CF0076"/>
    <w:rsid w:val="00CF05F1"/>
    <w:rsid w:val="00CF2305"/>
    <w:rsid w:val="00CF2333"/>
    <w:rsid w:val="00CF7887"/>
    <w:rsid w:val="00CF7F2D"/>
    <w:rsid w:val="00CF7FC7"/>
    <w:rsid w:val="00D0227B"/>
    <w:rsid w:val="00D0288B"/>
    <w:rsid w:val="00D03A9F"/>
    <w:rsid w:val="00D03CA0"/>
    <w:rsid w:val="00D052F6"/>
    <w:rsid w:val="00D06739"/>
    <w:rsid w:val="00D06853"/>
    <w:rsid w:val="00D073BB"/>
    <w:rsid w:val="00D07A63"/>
    <w:rsid w:val="00D07C9A"/>
    <w:rsid w:val="00D11DB6"/>
    <w:rsid w:val="00D12020"/>
    <w:rsid w:val="00D12ADA"/>
    <w:rsid w:val="00D15C1B"/>
    <w:rsid w:val="00D16B22"/>
    <w:rsid w:val="00D22566"/>
    <w:rsid w:val="00D22C5D"/>
    <w:rsid w:val="00D2620C"/>
    <w:rsid w:val="00D26813"/>
    <w:rsid w:val="00D2723E"/>
    <w:rsid w:val="00D31896"/>
    <w:rsid w:val="00D31D6C"/>
    <w:rsid w:val="00D31F28"/>
    <w:rsid w:val="00D331DA"/>
    <w:rsid w:val="00D3497C"/>
    <w:rsid w:val="00D354D5"/>
    <w:rsid w:val="00D35BC3"/>
    <w:rsid w:val="00D35D4A"/>
    <w:rsid w:val="00D37D4D"/>
    <w:rsid w:val="00D408FC"/>
    <w:rsid w:val="00D40D8E"/>
    <w:rsid w:val="00D41274"/>
    <w:rsid w:val="00D4345E"/>
    <w:rsid w:val="00D45852"/>
    <w:rsid w:val="00D46D0E"/>
    <w:rsid w:val="00D474B7"/>
    <w:rsid w:val="00D52B9C"/>
    <w:rsid w:val="00D5585B"/>
    <w:rsid w:val="00D564E8"/>
    <w:rsid w:val="00D5676B"/>
    <w:rsid w:val="00D6072F"/>
    <w:rsid w:val="00D61826"/>
    <w:rsid w:val="00D61AF8"/>
    <w:rsid w:val="00D62B47"/>
    <w:rsid w:val="00D6481C"/>
    <w:rsid w:val="00D64C74"/>
    <w:rsid w:val="00D65D0B"/>
    <w:rsid w:val="00D65FBB"/>
    <w:rsid w:val="00D71961"/>
    <w:rsid w:val="00D71B40"/>
    <w:rsid w:val="00D72A43"/>
    <w:rsid w:val="00D73A78"/>
    <w:rsid w:val="00D7640C"/>
    <w:rsid w:val="00D778E4"/>
    <w:rsid w:val="00D80824"/>
    <w:rsid w:val="00D823BE"/>
    <w:rsid w:val="00D833E1"/>
    <w:rsid w:val="00D83B1D"/>
    <w:rsid w:val="00D8407D"/>
    <w:rsid w:val="00D84B35"/>
    <w:rsid w:val="00D85954"/>
    <w:rsid w:val="00D85B65"/>
    <w:rsid w:val="00D85D5D"/>
    <w:rsid w:val="00D90400"/>
    <w:rsid w:val="00D9360F"/>
    <w:rsid w:val="00D968F5"/>
    <w:rsid w:val="00DA0E02"/>
    <w:rsid w:val="00DA1C82"/>
    <w:rsid w:val="00DA3895"/>
    <w:rsid w:val="00DA537A"/>
    <w:rsid w:val="00DB2B5B"/>
    <w:rsid w:val="00DB34E8"/>
    <w:rsid w:val="00DB591C"/>
    <w:rsid w:val="00DB6C3F"/>
    <w:rsid w:val="00DB74FF"/>
    <w:rsid w:val="00DB7AA7"/>
    <w:rsid w:val="00DC225A"/>
    <w:rsid w:val="00DC3855"/>
    <w:rsid w:val="00DC3CF7"/>
    <w:rsid w:val="00DC4998"/>
    <w:rsid w:val="00DD03FA"/>
    <w:rsid w:val="00DD26B4"/>
    <w:rsid w:val="00DD5807"/>
    <w:rsid w:val="00DE0A19"/>
    <w:rsid w:val="00DE0F7E"/>
    <w:rsid w:val="00DE19CA"/>
    <w:rsid w:val="00DE1A9C"/>
    <w:rsid w:val="00DE5C7A"/>
    <w:rsid w:val="00DE5D33"/>
    <w:rsid w:val="00DF0A28"/>
    <w:rsid w:val="00DF18F9"/>
    <w:rsid w:val="00DF2923"/>
    <w:rsid w:val="00DF2ADB"/>
    <w:rsid w:val="00DF4D81"/>
    <w:rsid w:val="00DF7888"/>
    <w:rsid w:val="00E00CB2"/>
    <w:rsid w:val="00E012F6"/>
    <w:rsid w:val="00E0131C"/>
    <w:rsid w:val="00E070B8"/>
    <w:rsid w:val="00E0735C"/>
    <w:rsid w:val="00E1165D"/>
    <w:rsid w:val="00E128C0"/>
    <w:rsid w:val="00E12E75"/>
    <w:rsid w:val="00E14C41"/>
    <w:rsid w:val="00E16C61"/>
    <w:rsid w:val="00E1704A"/>
    <w:rsid w:val="00E234B1"/>
    <w:rsid w:val="00E24062"/>
    <w:rsid w:val="00E24396"/>
    <w:rsid w:val="00E264CE"/>
    <w:rsid w:val="00E26DF3"/>
    <w:rsid w:val="00E27BB0"/>
    <w:rsid w:val="00E3349B"/>
    <w:rsid w:val="00E371B9"/>
    <w:rsid w:val="00E4276F"/>
    <w:rsid w:val="00E42C2F"/>
    <w:rsid w:val="00E43DC7"/>
    <w:rsid w:val="00E43F78"/>
    <w:rsid w:val="00E44D50"/>
    <w:rsid w:val="00E45C58"/>
    <w:rsid w:val="00E461E3"/>
    <w:rsid w:val="00E468F9"/>
    <w:rsid w:val="00E46C6E"/>
    <w:rsid w:val="00E50902"/>
    <w:rsid w:val="00E50F73"/>
    <w:rsid w:val="00E52358"/>
    <w:rsid w:val="00E53C08"/>
    <w:rsid w:val="00E53FC5"/>
    <w:rsid w:val="00E61B70"/>
    <w:rsid w:val="00E63E05"/>
    <w:rsid w:val="00E66535"/>
    <w:rsid w:val="00E7023B"/>
    <w:rsid w:val="00E71FDC"/>
    <w:rsid w:val="00E7337F"/>
    <w:rsid w:val="00E73C48"/>
    <w:rsid w:val="00E73F5A"/>
    <w:rsid w:val="00E7457F"/>
    <w:rsid w:val="00E748C8"/>
    <w:rsid w:val="00E76E5A"/>
    <w:rsid w:val="00E80BD7"/>
    <w:rsid w:val="00E83450"/>
    <w:rsid w:val="00E83B2F"/>
    <w:rsid w:val="00E84141"/>
    <w:rsid w:val="00E84CC1"/>
    <w:rsid w:val="00E874ED"/>
    <w:rsid w:val="00E875B6"/>
    <w:rsid w:val="00E87684"/>
    <w:rsid w:val="00E9120C"/>
    <w:rsid w:val="00E931E8"/>
    <w:rsid w:val="00E9327F"/>
    <w:rsid w:val="00E94BC0"/>
    <w:rsid w:val="00E95A6B"/>
    <w:rsid w:val="00E9621F"/>
    <w:rsid w:val="00E974FC"/>
    <w:rsid w:val="00E97599"/>
    <w:rsid w:val="00E97941"/>
    <w:rsid w:val="00EA10A6"/>
    <w:rsid w:val="00EA22C7"/>
    <w:rsid w:val="00EA2C67"/>
    <w:rsid w:val="00EA3854"/>
    <w:rsid w:val="00EA387C"/>
    <w:rsid w:val="00EA3D2A"/>
    <w:rsid w:val="00EA4668"/>
    <w:rsid w:val="00EA47FB"/>
    <w:rsid w:val="00EA4A42"/>
    <w:rsid w:val="00EA64D1"/>
    <w:rsid w:val="00EA6CE4"/>
    <w:rsid w:val="00EA74BE"/>
    <w:rsid w:val="00EA7ED7"/>
    <w:rsid w:val="00EB077E"/>
    <w:rsid w:val="00EB25B5"/>
    <w:rsid w:val="00EB598A"/>
    <w:rsid w:val="00EB7010"/>
    <w:rsid w:val="00EC35FB"/>
    <w:rsid w:val="00EC3B53"/>
    <w:rsid w:val="00EC6CF3"/>
    <w:rsid w:val="00ED09DF"/>
    <w:rsid w:val="00ED186B"/>
    <w:rsid w:val="00ED30AA"/>
    <w:rsid w:val="00ED31B2"/>
    <w:rsid w:val="00EE060F"/>
    <w:rsid w:val="00EE3EB0"/>
    <w:rsid w:val="00EE4513"/>
    <w:rsid w:val="00EE4783"/>
    <w:rsid w:val="00EE66F1"/>
    <w:rsid w:val="00EF3D3B"/>
    <w:rsid w:val="00EF4820"/>
    <w:rsid w:val="00EF48A1"/>
    <w:rsid w:val="00EF62CF"/>
    <w:rsid w:val="00EF7DC2"/>
    <w:rsid w:val="00F002DE"/>
    <w:rsid w:val="00F0126E"/>
    <w:rsid w:val="00F013BC"/>
    <w:rsid w:val="00F0311E"/>
    <w:rsid w:val="00F050E9"/>
    <w:rsid w:val="00F05311"/>
    <w:rsid w:val="00F1166D"/>
    <w:rsid w:val="00F1196E"/>
    <w:rsid w:val="00F12EC0"/>
    <w:rsid w:val="00F13148"/>
    <w:rsid w:val="00F141D4"/>
    <w:rsid w:val="00F145B4"/>
    <w:rsid w:val="00F14F59"/>
    <w:rsid w:val="00F155AD"/>
    <w:rsid w:val="00F17731"/>
    <w:rsid w:val="00F20079"/>
    <w:rsid w:val="00F2066C"/>
    <w:rsid w:val="00F20730"/>
    <w:rsid w:val="00F236F0"/>
    <w:rsid w:val="00F237D0"/>
    <w:rsid w:val="00F238D3"/>
    <w:rsid w:val="00F24685"/>
    <w:rsid w:val="00F255AA"/>
    <w:rsid w:val="00F26DD3"/>
    <w:rsid w:val="00F276CA"/>
    <w:rsid w:val="00F31894"/>
    <w:rsid w:val="00F31B01"/>
    <w:rsid w:val="00F32E64"/>
    <w:rsid w:val="00F33F4C"/>
    <w:rsid w:val="00F36D70"/>
    <w:rsid w:val="00F37580"/>
    <w:rsid w:val="00F40424"/>
    <w:rsid w:val="00F42006"/>
    <w:rsid w:val="00F43662"/>
    <w:rsid w:val="00F43DE2"/>
    <w:rsid w:val="00F46A1A"/>
    <w:rsid w:val="00F500E5"/>
    <w:rsid w:val="00F5360D"/>
    <w:rsid w:val="00F545DF"/>
    <w:rsid w:val="00F5565E"/>
    <w:rsid w:val="00F5658E"/>
    <w:rsid w:val="00F572B9"/>
    <w:rsid w:val="00F57D1D"/>
    <w:rsid w:val="00F6027B"/>
    <w:rsid w:val="00F608A7"/>
    <w:rsid w:val="00F6126B"/>
    <w:rsid w:val="00F61B43"/>
    <w:rsid w:val="00F66394"/>
    <w:rsid w:val="00F6783F"/>
    <w:rsid w:val="00F67C61"/>
    <w:rsid w:val="00F708F2"/>
    <w:rsid w:val="00F71663"/>
    <w:rsid w:val="00F7172A"/>
    <w:rsid w:val="00F73A55"/>
    <w:rsid w:val="00F7507C"/>
    <w:rsid w:val="00F77557"/>
    <w:rsid w:val="00F802B0"/>
    <w:rsid w:val="00F8061B"/>
    <w:rsid w:val="00F82497"/>
    <w:rsid w:val="00F82C72"/>
    <w:rsid w:val="00F82CBD"/>
    <w:rsid w:val="00F82CF5"/>
    <w:rsid w:val="00F8481E"/>
    <w:rsid w:val="00F85E84"/>
    <w:rsid w:val="00F85FA9"/>
    <w:rsid w:val="00F90BF1"/>
    <w:rsid w:val="00F92A4F"/>
    <w:rsid w:val="00F92D48"/>
    <w:rsid w:val="00F94238"/>
    <w:rsid w:val="00F97671"/>
    <w:rsid w:val="00F97BAF"/>
    <w:rsid w:val="00FA1AA3"/>
    <w:rsid w:val="00FA23FF"/>
    <w:rsid w:val="00FA3004"/>
    <w:rsid w:val="00FA43DD"/>
    <w:rsid w:val="00FA474E"/>
    <w:rsid w:val="00FA4F7F"/>
    <w:rsid w:val="00FB02BA"/>
    <w:rsid w:val="00FB11F0"/>
    <w:rsid w:val="00FB1E3E"/>
    <w:rsid w:val="00FB220F"/>
    <w:rsid w:val="00FB26A7"/>
    <w:rsid w:val="00FB64C7"/>
    <w:rsid w:val="00FB663C"/>
    <w:rsid w:val="00FB7C8D"/>
    <w:rsid w:val="00FB7DFC"/>
    <w:rsid w:val="00FC096C"/>
    <w:rsid w:val="00FC1BA5"/>
    <w:rsid w:val="00FC2478"/>
    <w:rsid w:val="00FC2909"/>
    <w:rsid w:val="00FC2A6B"/>
    <w:rsid w:val="00FC3502"/>
    <w:rsid w:val="00FC3A70"/>
    <w:rsid w:val="00FC74B3"/>
    <w:rsid w:val="00FC79B7"/>
    <w:rsid w:val="00FD13B4"/>
    <w:rsid w:val="00FD1629"/>
    <w:rsid w:val="00FD6883"/>
    <w:rsid w:val="00FD75DB"/>
    <w:rsid w:val="00FE0629"/>
    <w:rsid w:val="00FE0EEE"/>
    <w:rsid w:val="00FE1361"/>
    <w:rsid w:val="00FE31E0"/>
    <w:rsid w:val="00FE3896"/>
    <w:rsid w:val="00FE4307"/>
    <w:rsid w:val="00FE4D25"/>
    <w:rsid w:val="00FE683D"/>
    <w:rsid w:val="00FE6F32"/>
    <w:rsid w:val="00FE7B84"/>
    <w:rsid w:val="00FF1A97"/>
    <w:rsid w:val="00FF5B52"/>
    <w:rsid w:val="00FF6E2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DCC840-3A51-4D86-8EE0-B7A764C6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0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一"/>
    <w:uiPriority w:val="99"/>
    <w:rsid w:val="001D5204"/>
    <w:pPr>
      <w:widowControl w:val="0"/>
      <w:ind w:left="1247" w:hanging="680"/>
    </w:pPr>
    <w:rPr>
      <w:rFonts w:ascii="標楷體" w:eastAsia="標楷體"/>
      <w:color w:val="000000"/>
      <w:kern w:val="2"/>
      <w:sz w:val="32"/>
    </w:rPr>
  </w:style>
  <w:style w:type="paragraph" w:customStyle="1" w:styleId="1">
    <w:name w:val="內文1"/>
    <w:uiPriority w:val="99"/>
    <w:rsid w:val="001D5204"/>
    <w:pPr>
      <w:widowControl w:val="0"/>
      <w:ind w:left="600"/>
    </w:pPr>
    <w:rPr>
      <w:rFonts w:ascii="標楷體" w:eastAsia="標楷體"/>
      <w:color w:val="000000"/>
      <w:kern w:val="2"/>
      <w:sz w:val="32"/>
    </w:rPr>
  </w:style>
  <w:style w:type="paragraph" w:customStyle="1" w:styleId="a4">
    <w:name w:val="壹、"/>
    <w:uiPriority w:val="99"/>
    <w:rsid w:val="001D5204"/>
    <w:pPr>
      <w:widowControl w:val="0"/>
      <w:ind w:left="640" w:hanging="640"/>
    </w:pPr>
    <w:rPr>
      <w:rFonts w:ascii="標楷體" w:eastAsia="標楷體"/>
      <w:color w:val="000000"/>
      <w:kern w:val="2"/>
      <w:sz w:val="32"/>
    </w:rPr>
  </w:style>
  <w:style w:type="paragraph" w:customStyle="1" w:styleId="a5">
    <w:name w:val="壹(一)"/>
    <w:uiPriority w:val="99"/>
    <w:rsid w:val="001D5204"/>
    <w:pPr>
      <w:widowControl w:val="0"/>
      <w:ind w:left="1077" w:hanging="510"/>
    </w:pPr>
    <w:rPr>
      <w:rFonts w:ascii="標楷體" w:eastAsia="標楷體"/>
      <w:color w:val="000000"/>
      <w:kern w:val="2"/>
      <w:sz w:val="32"/>
    </w:rPr>
  </w:style>
  <w:style w:type="paragraph" w:customStyle="1" w:styleId="FreeForm">
    <w:name w:val="Free Form"/>
    <w:uiPriority w:val="99"/>
    <w:rsid w:val="001D5204"/>
    <w:rPr>
      <w:color w:val="000000"/>
    </w:rPr>
  </w:style>
  <w:style w:type="paragraph" w:customStyle="1" w:styleId="10">
    <w:name w:val="表格格線1"/>
    <w:uiPriority w:val="99"/>
    <w:rsid w:val="001D5204"/>
    <w:pPr>
      <w:widowControl w:val="0"/>
    </w:pPr>
    <w:rPr>
      <w:color w:val="000000"/>
    </w:rPr>
  </w:style>
  <w:style w:type="paragraph" w:customStyle="1" w:styleId="BodyA">
    <w:name w:val="Body A"/>
    <w:autoRedefine/>
    <w:uiPriority w:val="99"/>
    <w:rsid w:val="001D5204"/>
    <w:rPr>
      <w:rFonts w:ascii="Helvetica" w:hAnsi="Helvetica"/>
      <w:color w:val="000000"/>
      <w:sz w:val="24"/>
    </w:rPr>
  </w:style>
  <w:style w:type="paragraph" w:customStyle="1" w:styleId="11">
    <w:name w:val="字元 字元1 字元"/>
    <w:basedOn w:val="a"/>
    <w:uiPriority w:val="99"/>
    <w:rsid w:val="00656796"/>
    <w:pPr>
      <w:spacing w:after="160" w:line="240" w:lineRule="exact"/>
    </w:pPr>
    <w:rPr>
      <w:rFonts w:ascii="Tahoma" w:hAnsi="Tahoma"/>
      <w:sz w:val="20"/>
      <w:szCs w:val="20"/>
    </w:rPr>
  </w:style>
  <w:style w:type="paragraph" w:styleId="a6">
    <w:name w:val="footer"/>
    <w:basedOn w:val="a"/>
    <w:link w:val="a7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42633"/>
    <w:rPr>
      <w:rFonts w:cs="Times New Roman"/>
      <w:lang w:eastAsia="en-US"/>
    </w:rPr>
  </w:style>
  <w:style w:type="character" w:styleId="a8">
    <w:name w:val="page number"/>
    <w:uiPriority w:val="99"/>
    <w:locked/>
    <w:rsid w:val="006C3152"/>
    <w:rPr>
      <w:rFonts w:cs="Times New Roman"/>
    </w:rPr>
  </w:style>
  <w:style w:type="paragraph" w:styleId="a9">
    <w:name w:val="header"/>
    <w:basedOn w:val="a"/>
    <w:link w:val="aa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705C8C"/>
    <w:rPr>
      <w:rFonts w:cs="Times New Roman"/>
      <w:lang w:eastAsia="en-US"/>
    </w:rPr>
  </w:style>
  <w:style w:type="table" w:styleId="ab">
    <w:name w:val="Table Grid"/>
    <w:basedOn w:val="a1"/>
    <w:uiPriority w:val="99"/>
    <w:locked/>
    <w:rsid w:val="005616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a"/>
    <w:basedOn w:val="a"/>
    <w:uiPriority w:val="99"/>
    <w:rsid w:val="0045147C"/>
    <w:pPr>
      <w:ind w:left="1247" w:hanging="680"/>
    </w:pPr>
    <w:rPr>
      <w:rFonts w:ascii="標楷體" w:eastAsia="標楷體" w:hAnsi="標楷體" w:cs="新細明體"/>
      <w:color w:val="000000"/>
      <w:sz w:val="32"/>
      <w:szCs w:val="32"/>
      <w:lang w:eastAsia="zh-TW"/>
    </w:rPr>
  </w:style>
  <w:style w:type="paragraph" w:customStyle="1" w:styleId="ad">
    <w:name w:val="標題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Times New Roman" w:hAnsi="標楷體"/>
      <w:b/>
      <w:color w:val="000000"/>
      <w:kern w:val="2"/>
      <w:sz w:val="32"/>
      <w:szCs w:val="20"/>
      <w:lang w:eastAsia="zh-TW"/>
    </w:rPr>
  </w:style>
  <w:style w:type="paragraph" w:customStyle="1" w:styleId="ae">
    <w:name w:val="內文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Times New Roman" w:hAnsi="標楷體"/>
      <w:color w:val="000000"/>
      <w:kern w:val="2"/>
      <w:sz w:val="32"/>
      <w:szCs w:val="32"/>
      <w:lang w:eastAsia="zh-TW"/>
    </w:rPr>
  </w:style>
  <w:style w:type="paragraph" w:customStyle="1" w:styleId="af">
    <w:name w:val="內文標題一"/>
    <w:basedOn w:val="ae"/>
    <w:uiPriority w:val="99"/>
    <w:rsid w:val="00532492"/>
    <w:pPr>
      <w:ind w:leftChars="100" w:left="880" w:hangingChars="200" w:hanging="640"/>
    </w:pPr>
  </w:style>
  <w:style w:type="paragraph" w:customStyle="1" w:styleId="af0">
    <w:name w:val="壹、(一)"/>
    <w:uiPriority w:val="99"/>
    <w:rsid w:val="00E84CC1"/>
    <w:pPr>
      <w:widowControl w:val="0"/>
      <w:spacing w:line="360" w:lineRule="auto"/>
      <w:ind w:left="1077" w:hanging="170"/>
    </w:pPr>
    <w:rPr>
      <w:rFonts w:ascii="標楷體" w:eastAsia="標楷體"/>
      <w:color w:val="000000"/>
      <w:kern w:val="2"/>
      <w:sz w:val="32"/>
    </w:rPr>
  </w:style>
  <w:style w:type="paragraph" w:customStyle="1" w:styleId="2">
    <w:name w:val="內文2"/>
    <w:uiPriority w:val="99"/>
    <w:rsid w:val="00225382"/>
    <w:pPr>
      <w:widowControl w:val="0"/>
    </w:pPr>
    <w:rPr>
      <w:color w:val="000000"/>
      <w:kern w:val="2"/>
      <w:sz w:val="24"/>
    </w:rPr>
  </w:style>
  <w:style w:type="paragraph" w:customStyle="1" w:styleId="af1">
    <w:name w:val="內文一"/>
    <w:basedOn w:val="ae"/>
    <w:uiPriority w:val="99"/>
    <w:rsid w:val="0055084D"/>
    <w:pPr>
      <w:ind w:leftChars="400" w:left="960"/>
    </w:pPr>
  </w:style>
  <w:style w:type="paragraph" w:customStyle="1" w:styleId="af2">
    <w:name w:val="標題（一）"/>
    <w:basedOn w:val="af"/>
    <w:uiPriority w:val="99"/>
    <w:rsid w:val="003A384C"/>
    <w:pPr>
      <w:ind w:leftChars="200" w:left="1440" w:hangingChars="300" w:hanging="960"/>
    </w:pPr>
  </w:style>
  <w:style w:type="paragraph" w:customStyle="1" w:styleId="af3">
    <w:name w:val="標題一"/>
    <w:basedOn w:val="a"/>
    <w:uiPriority w:val="99"/>
    <w:rsid w:val="002C78E5"/>
    <w:pPr>
      <w:widowControl w:val="0"/>
      <w:tabs>
        <w:tab w:val="left" w:pos="1385"/>
      </w:tabs>
      <w:spacing w:line="480" w:lineRule="exact"/>
      <w:ind w:leftChars="280" w:left="1160" w:hangingChars="179" w:hanging="496"/>
      <w:jc w:val="both"/>
    </w:pPr>
    <w:rPr>
      <w:rFonts w:eastAsia="標楷體"/>
      <w:kern w:val="2"/>
      <w:sz w:val="28"/>
      <w:lang w:eastAsia="zh-TW"/>
    </w:rPr>
  </w:style>
  <w:style w:type="paragraph" w:customStyle="1" w:styleId="12">
    <w:name w:val="標題1"/>
    <w:basedOn w:val="af2"/>
    <w:uiPriority w:val="99"/>
    <w:rsid w:val="00490075"/>
    <w:pPr>
      <w:ind w:leftChars="400" w:left="1280" w:hangingChars="100" w:hanging="320"/>
    </w:pPr>
  </w:style>
  <w:style w:type="character" w:styleId="af4">
    <w:name w:val="Hyperlink"/>
    <w:uiPriority w:val="99"/>
    <w:locked/>
    <w:rsid w:val="00EA74BE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EA74BE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customStyle="1" w:styleId="Default">
    <w:name w:val="Default"/>
    <w:uiPriority w:val="99"/>
    <w:rsid w:val="00EA74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st1">
    <w:name w:val="st1"/>
    <w:uiPriority w:val="99"/>
    <w:rsid w:val="0030218C"/>
    <w:rPr>
      <w:rFonts w:cs="Times New Roman"/>
    </w:rPr>
  </w:style>
  <w:style w:type="character" w:styleId="af6">
    <w:name w:val="annotation reference"/>
    <w:uiPriority w:val="99"/>
    <w:locked/>
    <w:rsid w:val="0020353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locked/>
    <w:rsid w:val="00203535"/>
  </w:style>
  <w:style w:type="character" w:customStyle="1" w:styleId="af8">
    <w:name w:val="註解文字 字元"/>
    <w:link w:val="af7"/>
    <w:uiPriority w:val="99"/>
    <w:locked/>
    <w:rsid w:val="00203535"/>
    <w:rPr>
      <w:rFonts w:cs="Times New Roman"/>
      <w:sz w:val="24"/>
      <w:szCs w:val="24"/>
      <w:lang w:eastAsia="en-US"/>
    </w:rPr>
  </w:style>
  <w:style w:type="paragraph" w:styleId="af9">
    <w:name w:val="annotation subject"/>
    <w:basedOn w:val="af7"/>
    <w:next w:val="af7"/>
    <w:link w:val="afa"/>
    <w:uiPriority w:val="99"/>
    <w:locked/>
    <w:rsid w:val="00203535"/>
    <w:rPr>
      <w:b/>
      <w:bCs/>
    </w:rPr>
  </w:style>
  <w:style w:type="character" w:customStyle="1" w:styleId="afa">
    <w:name w:val="註解主旨 字元"/>
    <w:link w:val="af9"/>
    <w:uiPriority w:val="99"/>
    <w:locked/>
    <w:rsid w:val="00203535"/>
    <w:rPr>
      <w:rFonts w:cs="Times New Roman"/>
      <w:b/>
      <w:bCs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locked/>
    <w:rsid w:val="00203535"/>
    <w:rPr>
      <w:rFonts w:ascii="Cambria" w:hAnsi="Cambria"/>
      <w:sz w:val="18"/>
      <w:szCs w:val="18"/>
    </w:rPr>
  </w:style>
  <w:style w:type="character" w:customStyle="1" w:styleId="afc">
    <w:name w:val="註解方塊文字 字元"/>
    <w:link w:val="afb"/>
    <w:uiPriority w:val="99"/>
    <w:locked/>
    <w:rsid w:val="00203535"/>
    <w:rPr>
      <w:rFonts w:ascii="Cambria" w:eastAsia="新細明體" w:hAnsi="Cambria" w:cs="Times New Roman"/>
      <w:sz w:val="18"/>
      <w:szCs w:val="18"/>
      <w:lang w:eastAsia="en-US"/>
    </w:rPr>
  </w:style>
  <w:style w:type="paragraph" w:styleId="afd">
    <w:name w:val="Date"/>
    <w:basedOn w:val="a"/>
    <w:next w:val="a"/>
    <w:link w:val="afe"/>
    <w:uiPriority w:val="99"/>
    <w:locked/>
    <w:rsid w:val="00C2372F"/>
    <w:pPr>
      <w:jc w:val="right"/>
    </w:pPr>
  </w:style>
  <w:style w:type="character" w:customStyle="1" w:styleId="afe">
    <w:name w:val="日期 字元"/>
    <w:link w:val="afd"/>
    <w:uiPriority w:val="99"/>
    <w:locked/>
    <w:rsid w:val="00C2372F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行政院災害防救委員會</dc:title>
  <dc:subject/>
  <dc:creator>fp022</dc:creator>
  <cp:keywords/>
  <dc:description/>
  <cp:lastModifiedBy>洪國榮</cp:lastModifiedBy>
  <cp:revision>2</cp:revision>
  <cp:lastPrinted>2015-07-16T01:47:00Z</cp:lastPrinted>
  <dcterms:created xsi:type="dcterms:W3CDTF">2015-08-11T08:22:00Z</dcterms:created>
  <dcterms:modified xsi:type="dcterms:W3CDTF">2015-08-11T08:22:00Z</dcterms:modified>
</cp:coreProperties>
</file>