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39" w:rsidRPr="00586330" w:rsidRDefault="00C56039" w:rsidP="00586330">
      <w:pPr>
        <w:spacing w:line="5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586330">
        <w:rPr>
          <w:rFonts w:ascii="標楷體" w:eastAsia="標楷體" w:hAnsi="標楷體" w:hint="eastAsia"/>
          <w:b/>
          <w:sz w:val="36"/>
          <w:szCs w:val="32"/>
        </w:rPr>
        <w:t>嘉</w:t>
      </w:r>
      <w:r w:rsidRPr="00586330">
        <w:rPr>
          <w:rFonts w:ascii="標楷體" w:eastAsia="標楷體" w:hAnsi="標楷體"/>
          <w:b/>
          <w:sz w:val="36"/>
          <w:szCs w:val="32"/>
        </w:rPr>
        <w:t>義縣</w:t>
      </w:r>
      <w:proofErr w:type="gramStart"/>
      <w:r w:rsidR="00A8480C" w:rsidRPr="00586330">
        <w:rPr>
          <w:rFonts w:ascii="標楷體" w:eastAsia="標楷體" w:hAnsi="標楷體" w:hint="eastAsia"/>
          <w:b/>
          <w:sz w:val="36"/>
          <w:szCs w:val="32"/>
        </w:rPr>
        <w:t>112</w:t>
      </w:r>
      <w:proofErr w:type="gramEnd"/>
      <w:r w:rsidRPr="00586330">
        <w:rPr>
          <w:rFonts w:ascii="標楷體" w:eastAsia="標楷體" w:hAnsi="標楷體" w:hint="eastAsia"/>
          <w:b/>
          <w:sz w:val="36"/>
          <w:szCs w:val="32"/>
        </w:rPr>
        <w:t>年</w:t>
      </w:r>
      <w:r w:rsidRPr="00586330">
        <w:rPr>
          <w:rFonts w:ascii="標楷體" w:eastAsia="標楷體" w:hAnsi="標楷體"/>
          <w:b/>
          <w:sz w:val="36"/>
          <w:szCs w:val="32"/>
        </w:rPr>
        <w:t>度推動辦理兒童權利公約CRC</w:t>
      </w:r>
      <w:r w:rsidRPr="00586330">
        <w:rPr>
          <w:rFonts w:ascii="標楷體" w:eastAsia="標楷體" w:hAnsi="標楷體" w:hint="eastAsia"/>
          <w:b/>
          <w:sz w:val="36"/>
          <w:szCs w:val="32"/>
        </w:rPr>
        <w:t>宣導</w:t>
      </w:r>
      <w:r w:rsidRPr="00586330">
        <w:rPr>
          <w:rFonts w:ascii="標楷體" w:eastAsia="標楷體" w:hAnsi="標楷體"/>
          <w:b/>
          <w:sz w:val="36"/>
          <w:szCs w:val="32"/>
        </w:rPr>
        <w:t>實施計畫</w:t>
      </w:r>
    </w:p>
    <w:p w:rsidR="00C56039" w:rsidRPr="00E17A59" w:rsidRDefault="00C56039" w:rsidP="00586330">
      <w:pPr>
        <w:spacing w:afterLines="50" w:after="180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17A59">
        <w:rPr>
          <w:rFonts w:ascii="標楷體" w:eastAsia="標楷體" w:hAnsi="標楷體" w:hint="eastAsia"/>
          <w:b/>
          <w:sz w:val="32"/>
          <w:szCs w:val="32"/>
        </w:rPr>
        <w:t>子</w:t>
      </w:r>
      <w:r w:rsidRPr="00E17A59">
        <w:rPr>
          <w:rFonts w:ascii="標楷體" w:eastAsia="標楷體" w:hAnsi="標楷體"/>
          <w:b/>
          <w:sz w:val="32"/>
          <w:szCs w:val="32"/>
        </w:rPr>
        <w:t>計畫</w:t>
      </w:r>
      <w:r w:rsidRPr="00E17A59">
        <w:rPr>
          <w:rFonts w:ascii="標楷體" w:eastAsia="標楷體" w:hAnsi="標楷體" w:hint="eastAsia"/>
          <w:b/>
          <w:sz w:val="32"/>
          <w:szCs w:val="32"/>
        </w:rPr>
        <w:t>5-種</w:t>
      </w:r>
      <w:r w:rsidRPr="00E17A59">
        <w:rPr>
          <w:rFonts w:ascii="標楷體" w:eastAsia="標楷體" w:hAnsi="標楷體"/>
          <w:b/>
          <w:sz w:val="32"/>
          <w:szCs w:val="32"/>
        </w:rPr>
        <w:t>子教師</w:t>
      </w:r>
      <w:r w:rsidRPr="00E17A59">
        <w:rPr>
          <w:rFonts w:ascii="標楷體" w:eastAsia="標楷體" w:hAnsi="標楷體" w:hint="eastAsia"/>
          <w:b/>
          <w:sz w:val="32"/>
          <w:szCs w:val="32"/>
        </w:rPr>
        <w:t>規劃</w:t>
      </w:r>
      <w:r w:rsidRPr="00E17A59">
        <w:rPr>
          <w:rFonts w:ascii="標楷體" w:eastAsia="標楷體" w:hAnsi="標楷體"/>
          <w:b/>
          <w:sz w:val="32"/>
          <w:szCs w:val="32"/>
        </w:rPr>
        <w:t>辦理教師</w:t>
      </w:r>
      <w:r w:rsidRPr="00E17A59">
        <w:rPr>
          <w:rFonts w:ascii="標楷體" w:eastAsia="標楷體" w:hAnsi="標楷體" w:hint="eastAsia"/>
          <w:b/>
          <w:sz w:val="32"/>
          <w:szCs w:val="32"/>
        </w:rPr>
        <w:t>場</w:t>
      </w:r>
      <w:r w:rsidRPr="00E17A59">
        <w:rPr>
          <w:rFonts w:ascii="標楷體" w:eastAsia="標楷體" w:hAnsi="標楷體"/>
          <w:b/>
          <w:sz w:val="32"/>
          <w:szCs w:val="32"/>
        </w:rPr>
        <w:t>及學生</w:t>
      </w:r>
      <w:r w:rsidRPr="00E17A59">
        <w:rPr>
          <w:rFonts w:ascii="標楷體" w:eastAsia="標楷體" w:hAnsi="標楷體" w:hint="eastAsia"/>
          <w:b/>
          <w:sz w:val="32"/>
          <w:szCs w:val="32"/>
        </w:rPr>
        <w:t>場宣</w:t>
      </w:r>
      <w:r w:rsidRPr="00E17A59">
        <w:rPr>
          <w:rFonts w:ascii="標楷體" w:eastAsia="標楷體" w:hAnsi="標楷體"/>
          <w:b/>
          <w:sz w:val="32"/>
          <w:szCs w:val="32"/>
        </w:rPr>
        <w:t>導</w:t>
      </w:r>
      <w:r w:rsidRPr="00E17A59">
        <w:rPr>
          <w:rFonts w:ascii="標楷體" w:eastAsia="標楷體" w:hAnsi="標楷體" w:hint="eastAsia"/>
          <w:b/>
          <w:sz w:val="32"/>
          <w:szCs w:val="32"/>
        </w:rPr>
        <w:t>活</w:t>
      </w:r>
      <w:r w:rsidRPr="00E17A59">
        <w:rPr>
          <w:rFonts w:ascii="標楷體" w:eastAsia="標楷體" w:hAnsi="標楷體"/>
          <w:b/>
          <w:sz w:val="32"/>
          <w:szCs w:val="32"/>
        </w:rPr>
        <w:t>動</w:t>
      </w:r>
    </w:p>
    <w:p w:rsidR="00C56039" w:rsidRPr="00D411DD" w:rsidRDefault="00586330" w:rsidP="00A6043E">
      <w:pPr>
        <w:adjustRightIn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D411DD">
        <w:rPr>
          <w:rFonts w:ascii="標楷體" w:eastAsia="標楷體" w:hAnsi="標楷體" w:hint="eastAsia"/>
          <w:b/>
          <w:sz w:val="28"/>
          <w:szCs w:val="28"/>
        </w:rPr>
        <w:t>壹</w:t>
      </w:r>
      <w:r w:rsidR="00C56039" w:rsidRPr="00D411DD">
        <w:rPr>
          <w:rFonts w:ascii="標楷體" w:eastAsia="標楷體" w:hAnsi="標楷體"/>
          <w:b/>
          <w:sz w:val="28"/>
          <w:szCs w:val="28"/>
        </w:rPr>
        <w:t>、</w:t>
      </w:r>
      <w:r w:rsidR="00C56039" w:rsidRPr="00D411DD">
        <w:rPr>
          <w:rFonts w:ascii="標楷體" w:eastAsia="標楷體" w:hAnsi="標楷體" w:hint="eastAsia"/>
          <w:b/>
          <w:sz w:val="28"/>
          <w:szCs w:val="28"/>
        </w:rPr>
        <w:t>依</w:t>
      </w:r>
      <w:r w:rsidR="00C56039" w:rsidRPr="00D411DD">
        <w:rPr>
          <w:rFonts w:ascii="標楷體" w:eastAsia="標楷體" w:hAnsi="標楷體"/>
          <w:b/>
          <w:sz w:val="28"/>
          <w:szCs w:val="28"/>
        </w:rPr>
        <w:t>據：</w:t>
      </w:r>
    </w:p>
    <w:p w:rsidR="00C56039" w:rsidRDefault="00C56039" w:rsidP="00A6043E">
      <w:pPr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/>
          <w:sz w:val="28"/>
          <w:szCs w:val="28"/>
        </w:rPr>
        <w:t>據「兒童權利公約施行法」第</w:t>
      </w:r>
      <w:r>
        <w:rPr>
          <w:rFonts w:ascii="標楷體" w:eastAsia="標楷體" w:hAnsi="標楷體" w:hint="eastAsia"/>
          <w:sz w:val="28"/>
          <w:szCs w:val="28"/>
        </w:rPr>
        <w:t>4條</w:t>
      </w:r>
      <w:r>
        <w:rPr>
          <w:rFonts w:ascii="標楷體" w:eastAsia="標楷體" w:hAnsi="標楷體"/>
          <w:sz w:val="28"/>
          <w:szCs w:val="28"/>
        </w:rPr>
        <w:t>。</w:t>
      </w:r>
    </w:p>
    <w:p w:rsidR="00C56039" w:rsidRDefault="00D411DD" w:rsidP="00A6043E">
      <w:pPr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C56039">
        <w:rPr>
          <w:rFonts w:ascii="標楷體" w:eastAsia="標楷體" w:hAnsi="標楷體"/>
          <w:sz w:val="28"/>
          <w:szCs w:val="28"/>
        </w:rPr>
        <w:t>、依據兒童權利公約</w:t>
      </w:r>
      <w:r w:rsidR="00C56039">
        <w:rPr>
          <w:rFonts w:ascii="標楷體" w:eastAsia="標楷體" w:hAnsi="標楷體" w:hint="eastAsia"/>
          <w:sz w:val="28"/>
          <w:szCs w:val="28"/>
        </w:rPr>
        <w:t>(以</w:t>
      </w:r>
      <w:r w:rsidR="00C56039">
        <w:rPr>
          <w:rFonts w:ascii="標楷體" w:eastAsia="標楷體" w:hAnsi="標楷體"/>
          <w:sz w:val="28"/>
          <w:szCs w:val="28"/>
        </w:rPr>
        <w:t>下簡稱</w:t>
      </w:r>
      <w:r w:rsidR="00C56039">
        <w:rPr>
          <w:rFonts w:ascii="標楷體" w:eastAsia="標楷體" w:hAnsi="標楷體" w:hint="eastAsia"/>
          <w:sz w:val="28"/>
          <w:szCs w:val="28"/>
        </w:rPr>
        <w:t>CRC)首</w:t>
      </w:r>
      <w:r w:rsidR="00C56039">
        <w:rPr>
          <w:rFonts w:ascii="標楷體" w:eastAsia="標楷體" w:hAnsi="標楷體"/>
          <w:sz w:val="28"/>
          <w:szCs w:val="28"/>
        </w:rPr>
        <w:t>次國家報國際審查結論性意見第</w:t>
      </w:r>
      <w:r w:rsidR="00C56039">
        <w:rPr>
          <w:rFonts w:ascii="標楷體" w:eastAsia="標楷體" w:hAnsi="標楷體" w:hint="eastAsia"/>
          <w:sz w:val="28"/>
          <w:szCs w:val="28"/>
        </w:rPr>
        <w:t>21-22條</w:t>
      </w:r>
      <w:r w:rsidR="00C56039">
        <w:rPr>
          <w:rFonts w:ascii="標楷體" w:eastAsia="標楷體" w:hAnsi="標楷體"/>
          <w:sz w:val="28"/>
          <w:szCs w:val="28"/>
        </w:rPr>
        <w:t>。</w:t>
      </w:r>
    </w:p>
    <w:p w:rsidR="00C56039" w:rsidRDefault="00D411DD" w:rsidP="00A6043E">
      <w:pPr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C56039">
        <w:rPr>
          <w:rFonts w:ascii="標楷體" w:eastAsia="標楷體" w:hAnsi="標楷體"/>
          <w:sz w:val="28"/>
          <w:szCs w:val="28"/>
        </w:rPr>
        <w:t>、教育部</w:t>
      </w:r>
      <w:r w:rsidR="00C56039">
        <w:rPr>
          <w:rFonts w:ascii="標楷體" w:eastAsia="標楷體" w:hAnsi="標楷體" w:hint="eastAsia"/>
          <w:sz w:val="28"/>
          <w:szCs w:val="28"/>
        </w:rPr>
        <w:t>國民</w:t>
      </w:r>
      <w:r w:rsidR="00C56039">
        <w:rPr>
          <w:rFonts w:ascii="標楷體" w:eastAsia="標楷體" w:hAnsi="標楷體"/>
          <w:sz w:val="28"/>
          <w:szCs w:val="28"/>
        </w:rPr>
        <w:t>及學前教育署補助辦理學生事</w:t>
      </w:r>
      <w:r w:rsidR="00C56039">
        <w:rPr>
          <w:rFonts w:ascii="標楷體" w:eastAsia="標楷體" w:hAnsi="標楷體" w:hint="eastAsia"/>
          <w:sz w:val="28"/>
          <w:szCs w:val="28"/>
        </w:rPr>
        <w:t>務</w:t>
      </w:r>
      <w:r w:rsidR="00C56039">
        <w:rPr>
          <w:rFonts w:ascii="標楷體" w:eastAsia="標楷體" w:hAnsi="標楷體"/>
          <w:sz w:val="28"/>
          <w:szCs w:val="28"/>
        </w:rPr>
        <w:t>及性別平等教育及輔導工作要點。</w:t>
      </w:r>
    </w:p>
    <w:p w:rsidR="00D411DD" w:rsidRDefault="00D411DD" w:rsidP="00A6043E">
      <w:pPr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/>
          <w:sz w:val="28"/>
          <w:szCs w:val="28"/>
        </w:rPr>
        <w:t>據教育部國民及學前教育署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度補助辦理推動兒童</w:t>
      </w:r>
      <w:r>
        <w:rPr>
          <w:rFonts w:ascii="標楷體" w:eastAsia="標楷體" w:hAnsi="標楷體" w:hint="eastAsia"/>
          <w:sz w:val="28"/>
          <w:szCs w:val="28"/>
        </w:rPr>
        <w:t>權</w:t>
      </w:r>
      <w:r>
        <w:rPr>
          <w:rFonts w:ascii="標楷體" w:eastAsia="標楷體" w:hAnsi="標楷體"/>
          <w:sz w:val="28"/>
          <w:szCs w:val="28"/>
        </w:rPr>
        <w:t>利公約實施計畫。</w:t>
      </w:r>
    </w:p>
    <w:p w:rsidR="00C56039" w:rsidRPr="00D411DD" w:rsidRDefault="00C56039" w:rsidP="00A6043E">
      <w:pPr>
        <w:adjustRightIn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D411DD">
        <w:rPr>
          <w:rFonts w:ascii="標楷體" w:eastAsia="標楷體" w:hAnsi="標楷體" w:hint="eastAsia"/>
          <w:b/>
          <w:sz w:val="28"/>
          <w:szCs w:val="28"/>
        </w:rPr>
        <w:t>貳</w:t>
      </w:r>
      <w:r w:rsidRPr="00D411DD">
        <w:rPr>
          <w:rFonts w:ascii="標楷體" w:eastAsia="標楷體" w:hAnsi="標楷體"/>
          <w:b/>
          <w:sz w:val="28"/>
          <w:szCs w:val="28"/>
        </w:rPr>
        <w:t>、</w:t>
      </w:r>
      <w:r w:rsidRPr="00D411DD">
        <w:rPr>
          <w:rFonts w:ascii="標楷體" w:eastAsia="標楷體" w:hAnsi="標楷體" w:hint="eastAsia"/>
          <w:b/>
          <w:sz w:val="28"/>
          <w:szCs w:val="28"/>
        </w:rPr>
        <w:t>目</w:t>
      </w:r>
      <w:r w:rsidRPr="00D411DD">
        <w:rPr>
          <w:rFonts w:ascii="標楷體" w:eastAsia="標楷體" w:hAnsi="標楷體"/>
          <w:b/>
          <w:sz w:val="28"/>
          <w:szCs w:val="28"/>
        </w:rPr>
        <w:t>的：</w:t>
      </w:r>
    </w:p>
    <w:p w:rsidR="00C56039" w:rsidRDefault="00C56039" w:rsidP="00A6043E">
      <w:pPr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協</w:t>
      </w:r>
      <w:r>
        <w:rPr>
          <w:rFonts w:ascii="標楷體" w:eastAsia="標楷體" w:hAnsi="標楷體"/>
          <w:sz w:val="28"/>
          <w:szCs w:val="28"/>
        </w:rPr>
        <w:t>助本縣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中小學推動兒童權利公</w:t>
      </w:r>
      <w:r>
        <w:rPr>
          <w:rFonts w:ascii="標楷體" w:eastAsia="標楷體" w:hAnsi="標楷體" w:hint="eastAsia"/>
          <w:sz w:val="28"/>
          <w:szCs w:val="28"/>
        </w:rPr>
        <w:t>約(</w:t>
      </w:r>
      <w:r>
        <w:rPr>
          <w:rFonts w:ascii="標楷體" w:eastAsia="標楷體" w:hAnsi="標楷體"/>
          <w:sz w:val="28"/>
          <w:szCs w:val="28"/>
        </w:rPr>
        <w:t>CRC)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讓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校的</w:t>
      </w:r>
      <w:r>
        <w:rPr>
          <w:rFonts w:ascii="標楷體" w:eastAsia="標楷體" w:hAnsi="標楷體" w:hint="eastAsia"/>
          <w:sz w:val="28"/>
          <w:szCs w:val="28"/>
        </w:rPr>
        <w:t>校</w:t>
      </w:r>
      <w:r>
        <w:rPr>
          <w:rFonts w:ascii="標楷體" w:eastAsia="標楷體" w:hAnsi="標楷體"/>
          <w:sz w:val="28"/>
          <w:szCs w:val="28"/>
        </w:rPr>
        <w:t>長、教師</w:t>
      </w:r>
      <w:r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瞭</w:t>
      </w:r>
      <w:r>
        <w:rPr>
          <w:rFonts w:ascii="標楷體" w:eastAsia="標楷體" w:hAnsi="標楷體"/>
          <w:sz w:val="28"/>
          <w:szCs w:val="28"/>
        </w:rPr>
        <w:t>解</w:t>
      </w:r>
      <w:r>
        <w:rPr>
          <w:rFonts w:ascii="標楷體" w:eastAsia="標楷體" w:hAnsi="標楷體" w:hint="eastAsia"/>
          <w:sz w:val="28"/>
          <w:szCs w:val="28"/>
        </w:rPr>
        <w:t>「兒</w:t>
      </w:r>
      <w:r>
        <w:rPr>
          <w:rFonts w:ascii="標楷體" w:eastAsia="標楷體" w:hAnsi="標楷體"/>
          <w:sz w:val="28"/>
          <w:szCs w:val="28"/>
        </w:rPr>
        <w:t>童</w:t>
      </w:r>
      <w:r>
        <w:rPr>
          <w:rFonts w:ascii="標楷體" w:eastAsia="標楷體" w:hAnsi="標楷體" w:hint="eastAsia"/>
          <w:sz w:val="28"/>
          <w:szCs w:val="28"/>
        </w:rPr>
        <w:t>權</w:t>
      </w:r>
      <w:r>
        <w:rPr>
          <w:rFonts w:ascii="標楷體" w:eastAsia="標楷體" w:hAnsi="標楷體"/>
          <w:sz w:val="28"/>
          <w:szCs w:val="28"/>
        </w:rPr>
        <w:t>利公約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內</w:t>
      </w:r>
      <w:r>
        <w:rPr>
          <w:rFonts w:ascii="標楷體" w:eastAsia="標楷體" w:hAnsi="標楷體"/>
          <w:sz w:val="28"/>
          <w:szCs w:val="28"/>
        </w:rPr>
        <w:t>涵，重視兒少的權益。</w:t>
      </w:r>
    </w:p>
    <w:p w:rsidR="00C56039" w:rsidRPr="00BF6865" w:rsidRDefault="00C56039" w:rsidP="00A6043E">
      <w:pPr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、辦理認識兒童權利公約內</w:t>
      </w:r>
      <w:r>
        <w:rPr>
          <w:rFonts w:ascii="標楷體" w:eastAsia="標楷體" w:hAnsi="標楷體" w:hint="eastAsia"/>
          <w:sz w:val="28"/>
          <w:szCs w:val="28"/>
        </w:rPr>
        <w:t>容</w:t>
      </w:r>
      <w:r>
        <w:rPr>
          <w:rFonts w:ascii="標楷體" w:eastAsia="標楷體" w:hAnsi="標楷體"/>
          <w:sz w:val="28"/>
          <w:szCs w:val="28"/>
        </w:rPr>
        <w:t>之宣導活動及研習，增進</w:t>
      </w:r>
      <w:r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縣教育人員</w:t>
      </w:r>
      <w:r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/>
          <w:sz w:val="28"/>
          <w:szCs w:val="28"/>
        </w:rPr>
        <w:t>學生對兒</w:t>
      </w:r>
      <w:r>
        <w:rPr>
          <w:rFonts w:ascii="標楷體" w:eastAsia="標楷體" w:hAnsi="標楷體" w:hint="eastAsia"/>
          <w:sz w:val="28"/>
          <w:szCs w:val="28"/>
        </w:rPr>
        <w:t>童</w:t>
      </w:r>
      <w:r>
        <w:rPr>
          <w:rFonts w:ascii="標楷體" w:eastAsia="標楷體" w:hAnsi="標楷體"/>
          <w:sz w:val="28"/>
          <w:szCs w:val="28"/>
        </w:rPr>
        <w:t>權利公約的認識。</w:t>
      </w:r>
    </w:p>
    <w:p w:rsidR="00C56039" w:rsidRPr="00D411DD" w:rsidRDefault="00C56039" w:rsidP="00A6043E">
      <w:pPr>
        <w:adjustRightIn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D411DD">
        <w:rPr>
          <w:rFonts w:ascii="標楷體" w:eastAsia="標楷體" w:hAnsi="標楷體" w:hint="eastAsia"/>
          <w:b/>
          <w:sz w:val="28"/>
          <w:szCs w:val="28"/>
        </w:rPr>
        <w:t>參</w:t>
      </w:r>
      <w:r w:rsidRPr="00D411DD">
        <w:rPr>
          <w:rFonts w:ascii="標楷體" w:eastAsia="標楷體" w:hAnsi="標楷體"/>
          <w:b/>
          <w:sz w:val="28"/>
          <w:szCs w:val="28"/>
        </w:rPr>
        <w:t>、</w:t>
      </w:r>
      <w:r w:rsidRPr="00D411DD">
        <w:rPr>
          <w:rFonts w:ascii="標楷體" w:eastAsia="標楷體" w:hAnsi="標楷體" w:hint="eastAsia"/>
          <w:b/>
          <w:sz w:val="28"/>
          <w:szCs w:val="28"/>
        </w:rPr>
        <w:t>辦理單位及實</w:t>
      </w:r>
      <w:r w:rsidRPr="00D411DD">
        <w:rPr>
          <w:rFonts w:ascii="標楷體" w:eastAsia="標楷體" w:hAnsi="標楷體"/>
          <w:b/>
          <w:sz w:val="28"/>
          <w:szCs w:val="28"/>
        </w:rPr>
        <w:t>施對象：</w:t>
      </w:r>
    </w:p>
    <w:p w:rsidR="00C56039" w:rsidRDefault="00586330" w:rsidP="00A6043E">
      <w:pPr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56039">
        <w:rPr>
          <w:rFonts w:ascii="標楷體" w:eastAsia="標楷體" w:hAnsi="標楷體" w:hint="eastAsia"/>
          <w:sz w:val="28"/>
          <w:szCs w:val="28"/>
        </w:rPr>
        <w:t>全縣各高國中小及公私立幼兒園</w:t>
      </w:r>
    </w:p>
    <w:p w:rsidR="00C56039" w:rsidRDefault="00586330" w:rsidP="00A6043E">
      <w:pPr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C56039">
        <w:rPr>
          <w:rFonts w:ascii="標楷體" w:eastAsia="標楷體" w:hAnsi="標楷體" w:hint="eastAsia"/>
          <w:sz w:val="28"/>
          <w:szCs w:val="28"/>
        </w:rPr>
        <w:t>全</w:t>
      </w:r>
      <w:r w:rsidR="00C56039">
        <w:rPr>
          <w:rFonts w:ascii="標楷體" w:eastAsia="標楷體" w:hAnsi="標楷體"/>
          <w:sz w:val="28"/>
          <w:szCs w:val="28"/>
        </w:rPr>
        <w:t>體</w:t>
      </w:r>
      <w:r w:rsidR="00C56039">
        <w:rPr>
          <w:rFonts w:ascii="標楷體" w:eastAsia="標楷體" w:hAnsi="標楷體" w:hint="eastAsia"/>
          <w:sz w:val="28"/>
          <w:szCs w:val="28"/>
        </w:rPr>
        <w:t>教職</w:t>
      </w:r>
      <w:r w:rsidR="00C56039">
        <w:rPr>
          <w:rFonts w:ascii="標楷體" w:eastAsia="標楷體" w:hAnsi="標楷體"/>
          <w:sz w:val="28"/>
          <w:szCs w:val="28"/>
        </w:rPr>
        <w:t>員工</w:t>
      </w:r>
      <w:proofErr w:type="gramStart"/>
      <w:r w:rsidR="00C56039">
        <w:rPr>
          <w:rFonts w:ascii="標楷體" w:eastAsia="標楷體" w:hAnsi="標楷體" w:hint="eastAsia"/>
          <w:sz w:val="28"/>
          <w:szCs w:val="28"/>
        </w:rPr>
        <w:t>及學幼</w:t>
      </w:r>
      <w:r w:rsidR="00C56039">
        <w:rPr>
          <w:rFonts w:ascii="標楷體" w:eastAsia="標楷體" w:hAnsi="標楷體"/>
          <w:sz w:val="28"/>
          <w:szCs w:val="28"/>
        </w:rPr>
        <w:t>生</w:t>
      </w:r>
      <w:proofErr w:type="gramEnd"/>
      <w:r w:rsidR="00C56039">
        <w:rPr>
          <w:rFonts w:ascii="標楷體" w:eastAsia="標楷體" w:hAnsi="標楷體"/>
          <w:sz w:val="28"/>
          <w:szCs w:val="28"/>
        </w:rPr>
        <w:t>。</w:t>
      </w:r>
    </w:p>
    <w:p w:rsidR="00C56039" w:rsidRPr="00642528" w:rsidRDefault="00C56039" w:rsidP="00A6043E">
      <w:pPr>
        <w:adjustRightInd w:val="0"/>
        <w:spacing w:line="440" w:lineRule="exact"/>
        <w:ind w:left="56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D411DD">
        <w:rPr>
          <w:rFonts w:ascii="標楷體" w:eastAsia="標楷體" w:hAnsi="標楷體" w:hint="eastAsia"/>
          <w:b/>
          <w:sz w:val="28"/>
          <w:szCs w:val="28"/>
        </w:rPr>
        <w:t>肆</w:t>
      </w:r>
      <w:r w:rsidRPr="00D411DD">
        <w:rPr>
          <w:rFonts w:ascii="標楷體" w:eastAsia="標楷體" w:hAnsi="標楷體"/>
          <w:b/>
          <w:sz w:val="28"/>
          <w:szCs w:val="28"/>
        </w:rPr>
        <w:t>、</w:t>
      </w:r>
      <w:r w:rsidRPr="00D411DD">
        <w:rPr>
          <w:rFonts w:ascii="標楷體" w:eastAsia="標楷體" w:hAnsi="標楷體" w:hint="eastAsia"/>
          <w:b/>
          <w:sz w:val="28"/>
          <w:szCs w:val="28"/>
        </w:rPr>
        <w:t>辦</w:t>
      </w:r>
      <w:r w:rsidRPr="00D411DD">
        <w:rPr>
          <w:rFonts w:ascii="標楷體" w:eastAsia="標楷體" w:hAnsi="標楷體"/>
          <w:b/>
          <w:sz w:val="28"/>
          <w:szCs w:val="28"/>
        </w:rPr>
        <w:t>理期程：</w:t>
      </w:r>
      <w:proofErr w:type="gramStart"/>
      <w:r w:rsidR="00A8480C">
        <w:rPr>
          <w:rFonts w:ascii="標楷體" w:eastAsia="標楷體" w:hAnsi="標楷體" w:hint="eastAsia"/>
          <w:b/>
          <w:sz w:val="28"/>
          <w:szCs w:val="28"/>
        </w:rPr>
        <w:t>112</w:t>
      </w:r>
      <w:r w:rsidR="008665DA" w:rsidRPr="008665DA">
        <w:rPr>
          <w:rFonts w:ascii="標楷體" w:eastAsia="標楷體" w:hAnsi="標楷體" w:hint="eastAsia"/>
          <w:b/>
          <w:sz w:val="28"/>
          <w:szCs w:val="28"/>
        </w:rPr>
        <w:t>年</w:t>
      </w:r>
      <w:r w:rsidR="00423B25">
        <w:rPr>
          <w:rFonts w:ascii="標楷體" w:eastAsia="標楷體" w:hAnsi="標楷體" w:hint="eastAsia"/>
          <w:b/>
          <w:sz w:val="28"/>
          <w:szCs w:val="28"/>
        </w:rPr>
        <w:t>9</w:t>
      </w:r>
      <w:r w:rsidR="008665DA" w:rsidRPr="008665DA">
        <w:rPr>
          <w:rFonts w:ascii="標楷體" w:eastAsia="標楷體" w:hAnsi="標楷體" w:hint="eastAsia"/>
          <w:b/>
          <w:sz w:val="28"/>
          <w:szCs w:val="28"/>
        </w:rPr>
        <w:t>月</w:t>
      </w:r>
      <w:r w:rsidR="00A8480C">
        <w:rPr>
          <w:rFonts w:ascii="標楷體" w:eastAsia="標楷體" w:hAnsi="標楷體" w:hint="eastAsia"/>
          <w:b/>
          <w:sz w:val="28"/>
          <w:szCs w:val="28"/>
        </w:rPr>
        <w:t>1</w:t>
      </w:r>
      <w:r w:rsidR="008665DA" w:rsidRPr="008665DA">
        <w:rPr>
          <w:rFonts w:ascii="標楷體" w:eastAsia="標楷體" w:hAnsi="標楷體" w:hint="eastAsia"/>
          <w:b/>
          <w:sz w:val="28"/>
          <w:szCs w:val="28"/>
        </w:rPr>
        <w:t>日止</w:t>
      </w:r>
      <w:r w:rsidRPr="00932CFF">
        <w:rPr>
          <w:rFonts w:ascii="標楷體" w:eastAsia="標楷體" w:hAnsi="標楷體"/>
          <w:b/>
          <w:color w:val="000000" w:themeColor="text1"/>
          <w:sz w:val="28"/>
          <w:szCs w:val="28"/>
        </w:rPr>
        <w:t>至</w:t>
      </w:r>
      <w:r w:rsidR="00A8480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112</w:t>
      </w:r>
      <w:r w:rsidRPr="00932C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932CFF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Pr="00932C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7E43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20</w:t>
      </w:r>
      <w:r w:rsidRPr="00932C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</w:t>
      </w:r>
      <w:proofErr w:type="gramEnd"/>
      <w:r w:rsidRPr="00932CFF">
        <w:rPr>
          <w:rFonts w:ascii="標楷體" w:eastAsia="標楷體" w:hAnsi="標楷體"/>
          <w:b/>
          <w:color w:val="000000" w:themeColor="text1"/>
          <w:sz w:val="28"/>
          <w:szCs w:val="28"/>
        </w:rPr>
        <w:t>止。</w:t>
      </w:r>
    </w:p>
    <w:p w:rsidR="00C56039" w:rsidRPr="00D411DD" w:rsidRDefault="00C56039" w:rsidP="00A6043E">
      <w:pPr>
        <w:adjustRightIn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D411DD">
        <w:rPr>
          <w:rFonts w:ascii="標楷體" w:eastAsia="標楷體" w:hAnsi="標楷體" w:hint="eastAsia"/>
          <w:b/>
          <w:sz w:val="28"/>
          <w:szCs w:val="28"/>
        </w:rPr>
        <w:t>伍</w:t>
      </w:r>
      <w:r w:rsidRPr="00D411DD">
        <w:rPr>
          <w:rFonts w:ascii="標楷體" w:eastAsia="標楷體" w:hAnsi="標楷體"/>
          <w:b/>
          <w:sz w:val="28"/>
          <w:szCs w:val="28"/>
        </w:rPr>
        <w:t>、</w:t>
      </w:r>
      <w:r w:rsidRPr="00D411DD">
        <w:rPr>
          <w:rFonts w:ascii="標楷體" w:eastAsia="標楷體" w:hAnsi="標楷體" w:hint="eastAsia"/>
          <w:b/>
          <w:sz w:val="28"/>
          <w:szCs w:val="28"/>
        </w:rPr>
        <w:t>計</w:t>
      </w:r>
      <w:r w:rsidRPr="00D411DD">
        <w:rPr>
          <w:rFonts w:ascii="標楷體" w:eastAsia="標楷體" w:hAnsi="標楷體"/>
          <w:b/>
          <w:sz w:val="28"/>
          <w:szCs w:val="28"/>
        </w:rPr>
        <w:t>畫內容：</w:t>
      </w:r>
    </w:p>
    <w:p w:rsidR="00C56039" w:rsidRDefault="00C56039" w:rsidP="00A6043E">
      <w:pPr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38556E">
        <w:rPr>
          <w:rFonts w:ascii="標楷體" w:eastAsia="標楷體" w:hAnsi="標楷體" w:hint="eastAsia"/>
          <w:sz w:val="28"/>
          <w:szCs w:val="28"/>
        </w:rPr>
        <w:t>一</w:t>
      </w:r>
      <w:r w:rsidRPr="0038556E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種</w:t>
      </w:r>
      <w:r>
        <w:rPr>
          <w:rFonts w:ascii="標楷體" w:eastAsia="標楷體" w:hAnsi="標楷體"/>
          <w:sz w:val="28"/>
          <w:szCs w:val="28"/>
        </w:rPr>
        <w:t>子</w:t>
      </w:r>
      <w:r>
        <w:rPr>
          <w:rFonts w:ascii="標楷體" w:eastAsia="標楷體" w:hAnsi="標楷體" w:hint="eastAsia"/>
          <w:sz w:val="28"/>
          <w:szCs w:val="28"/>
        </w:rPr>
        <w:t>教</w:t>
      </w:r>
      <w:r>
        <w:rPr>
          <w:rFonts w:ascii="標楷體" w:eastAsia="標楷體" w:hAnsi="標楷體"/>
          <w:sz w:val="28"/>
          <w:szCs w:val="28"/>
        </w:rPr>
        <w:t>師</w:t>
      </w:r>
      <w:r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/>
          <w:sz w:val="28"/>
          <w:szCs w:val="28"/>
        </w:rPr>
        <w:t>理</w:t>
      </w:r>
      <w:r w:rsidRPr="000F1F7B">
        <w:rPr>
          <w:rFonts w:ascii="標楷體" w:eastAsia="標楷體" w:hAnsi="標楷體" w:hint="eastAsia"/>
          <w:b/>
          <w:sz w:val="28"/>
          <w:szCs w:val="28"/>
        </w:rPr>
        <w:t>「</w:t>
      </w:r>
      <w:r w:rsidRPr="000F1F7B">
        <w:rPr>
          <w:rFonts w:ascii="標楷體" w:eastAsia="標楷體" w:hAnsi="標楷體"/>
          <w:b/>
          <w:sz w:val="28"/>
          <w:szCs w:val="28"/>
        </w:rPr>
        <w:t>教師</w:t>
      </w:r>
      <w:r>
        <w:rPr>
          <w:rFonts w:ascii="標楷體" w:eastAsia="標楷體" w:hAnsi="標楷體" w:hint="eastAsia"/>
          <w:b/>
          <w:sz w:val="28"/>
          <w:szCs w:val="28"/>
        </w:rPr>
        <w:t>、教保服務人員</w:t>
      </w:r>
      <w:r w:rsidRPr="000F1F7B">
        <w:rPr>
          <w:rFonts w:ascii="標楷體" w:eastAsia="標楷體" w:hAnsi="標楷體"/>
          <w:b/>
          <w:sz w:val="28"/>
          <w:szCs w:val="28"/>
        </w:rPr>
        <w:t>場宣導</w:t>
      </w:r>
      <w:r w:rsidRPr="000F1F7B">
        <w:rPr>
          <w:rFonts w:ascii="標楷體" w:eastAsia="標楷體" w:hAnsi="標楷體" w:hint="eastAsia"/>
          <w:b/>
          <w:sz w:val="28"/>
          <w:szCs w:val="28"/>
        </w:rPr>
        <w:t>活</w:t>
      </w:r>
      <w:r w:rsidRPr="000F1F7B">
        <w:rPr>
          <w:rFonts w:ascii="標楷體" w:eastAsia="標楷體" w:hAnsi="標楷體"/>
          <w:b/>
          <w:sz w:val="28"/>
          <w:szCs w:val="28"/>
        </w:rPr>
        <w:t>動</w:t>
      </w:r>
      <w:r w:rsidRPr="000F1F7B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應指</w:t>
      </w:r>
      <w:r>
        <w:rPr>
          <w:rFonts w:ascii="標楷體" w:eastAsia="標楷體" w:hAnsi="標楷體"/>
          <w:sz w:val="28"/>
          <w:szCs w:val="28"/>
        </w:rPr>
        <w:t>派業務承辦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="00B20EC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種子教師</w:t>
      </w:r>
      <w:r w:rsidRPr="00517ACF">
        <w:rPr>
          <w:rFonts w:ascii="標楷體" w:eastAsia="標楷體" w:hAnsi="標楷體" w:hint="eastAsia"/>
          <w:sz w:val="28"/>
          <w:szCs w:val="28"/>
        </w:rPr>
        <w:t>教保服務人員</w:t>
      </w:r>
      <w:r>
        <w:rPr>
          <w:rFonts w:ascii="標楷體" w:eastAsia="標楷體" w:hAnsi="標楷體" w:hint="eastAsia"/>
          <w:sz w:val="28"/>
          <w:szCs w:val="28"/>
        </w:rPr>
        <w:t>1人，</w:t>
      </w:r>
      <w:r>
        <w:rPr>
          <w:rFonts w:ascii="標楷體" w:eastAsia="標楷體" w:hAnsi="標楷體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>加本</w:t>
      </w:r>
      <w:r>
        <w:rPr>
          <w:rFonts w:ascii="標楷體" w:eastAsia="標楷體" w:hAnsi="標楷體"/>
          <w:sz w:val="28"/>
          <w:szCs w:val="28"/>
        </w:rPr>
        <w:t>府辦理之</w:t>
      </w:r>
      <w:r>
        <w:rPr>
          <w:rFonts w:ascii="標楷體" w:eastAsia="標楷體" w:hAnsi="標楷體" w:hint="eastAsia"/>
          <w:sz w:val="28"/>
          <w:szCs w:val="28"/>
        </w:rPr>
        <w:t>研</w:t>
      </w:r>
      <w:r>
        <w:rPr>
          <w:rFonts w:ascii="標楷體" w:eastAsia="標楷體" w:hAnsi="標楷體"/>
          <w:sz w:val="28"/>
          <w:szCs w:val="28"/>
        </w:rPr>
        <w:t>習</w:t>
      </w:r>
      <w:r>
        <w:rPr>
          <w:rFonts w:ascii="標楷體" w:eastAsia="標楷體" w:hAnsi="標楷體" w:hint="eastAsia"/>
          <w:sz w:val="28"/>
          <w:szCs w:val="28"/>
        </w:rPr>
        <w:t>活</w:t>
      </w:r>
      <w:r>
        <w:rPr>
          <w:rFonts w:ascii="標楷體" w:eastAsia="標楷體" w:hAnsi="標楷體"/>
          <w:sz w:val="28"/>
          <w:szCs w:val="28"/>
        </w:rPr>
        <w:t>動</w:t>
      </w:r>
      <w:r>
        <w:rPr>
          <w:rFonts w:ascii="標楷體" w:eastAsia="標楷體" w:hAnsi="標楷體" w:hint="eastAsia"/>
          <w:sz w:val="28"/>
          <w:szCs w:val="28"/>
        </w:rPr>
        <w:t>。並</w:t>
      </w:r>
      <w:r>
        <w:rPr>
          <w:rFonts w:ascii="標楷體" w:eastAsia="標楷體" w:hAnsi="標楷體"/>
          <w:sz w:val="28"/>
          <w:szCs w:val="28"/>
        </w:rPr>
        <w:t>於研習後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規劃</w:t>
      </w:r>
      <w:r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/>
          <w:sz w:val="28"/>
          <w:szCs w:val="28"/>
        </w:rPr>
        <w:t>理校內宣導活動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6039" w:rsidRDefault="00C56039" w:rsidP="00A6043E">
      <w:pPr>
        <w:adjustRightIn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二、種子</w:t>
      </w:r>
      <w:r w:rsidRPr="00E0388D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/>
          <w:sz w:val="28"/>
          <w:szCs w:val="28"/>
        </w:rPr>
        <w:t>理</w:t>
      </w:r>
      <w:r w:rsidRPr="000F1F7B">
        <w:rPr>
          <w:rFonts w:ascii="標楷體" w:eastAsia="標楷體" w:hAnsi="標楷體" w:hint="eastAsia"/>
          <w:b/>
          <w:sz w:val="28"/>
          <w:szCs w:val="28"/>
        </w:rPr>
        <w:t>「</w:t>
      </w:r>
      <w:r w:rsidRPr="000F1F7B">
        <w:rPr>
          <w:rFonts w:ascii="標楷體" w:eastAsia="標楷體" w:hAnsi="標楷體"/>
          <w:b/>
          <w:sz w:val="28"/>
          <w:szCs w:val="28"/>
        </w:rPr>
        <w:t>CRC</w:t>
      </w:r>
      <w:proofErr w:type="gramStart"/>
      <w:r w:rsidRPr="000F1F7B">
        <w:rPr>
          <w:rFonts w:ascii="標楷體" w:eastAsia="標楷體" w:hAnsi="標楷體" w:hint="eastAsia"/>
          <w:b/>
          <w:sz w:val="28"/>
          <w:szCs w:val="28"/>
        </w:rPr>
        <w:t>學</w:t>
      </w:r>
      <w:r>
        <w:rPr>
          <w:rFonts w:ascii="標楷體" w:eastAsia="標楷體" w:hAnsi="標楷體" w:hint="eastAsia"/>
          <w:b/>
          <w:sz w:val="28"/>
          <w:szCs w:val="28"/>
        </w:rPr>
        <w:t>幼</w:t>
      </w:r>
      <w:r w:rsidRPr="000F1F7B">
        <w:rPr>
          <w:rFonts w:ascii="標楷體" w:eastAsia="標楷體" w:hAnsi="標楷體" w:hint="eastAsia"/>
          <w:b/>
          <w:sz w:val="28"/>
          <w:szCs w:val="28"/>
        </w:rPr>
        <w:t>生</w:t>
      </w:r>
      <w:proofErr w:type="gramEnd"/>
      <w:r w:rsidRPr="000F1F7B">
        <w:rPr>
          <w:rFonts w:ascii="標楷體" w:eastAsia="標楷體" w:hAnsi="標楷體" w:hint="eastAsia"/>
          <w:b/>
          <w:sz w:val="28"/>
          <w:szCs w:val="28"/>
        </w:rPr>
        <w:t>場宣</w:t>
      </w:r>
      <w:r w:rsidRPr="000F1F7B">
        <w:rPr>
          <w:rFonts w:ascii="標楷體" w:eastAsia="標楷體" w:hAnsi="標楷體"/>
          <w:b/>
          <w:sz w:val="28"/>
          <w:szCs w:val="28"/>
        </w:rPr>
        <w:t>導</w:t>
      </w:r>
      <w:r w:rsidRPr="000F1F7B">
        <w:rPr>
          <w:rFonts w:ascii="標楷體" w:eastAsia="標楷體" w:hAnsi="標楷體" w:hint="eastAsia"/>
          <w:b/>
          <w:sz w:val="28"/>
          <w:szCs w:val="28"/>
        </w:rPr>
        <w:t>活</w:t>
      </w:r>
      <w:r w:rsidRPr="000F1F7B">
        <w:rPr>
          <w:rFonts w:ascii="標楷體" w:eastAsia="標楷體" w:hAnsi="標楷體"/>
          <w:b/>
          <w:sz w:val="28"/>
          <w:szCs w:val="28"/>
        </w:rPr>
        <w:t>動</w:t>
      </w:r>
      <w:r w:rsidRPr="000F1F7B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0F1F7B">
        <w:rPr>
          <w:rFonts w:ascii="標楷體" w:eastAsia="標楷體" w:hAnsi="標楷體"/>
          <w:b/>
          <w:sz w:val="28"/>
          <w:szCs w:val="28"/>
        </w:rPr>
        <w:t>「有獎徵答活動」</w:t>
      </w:r>
      <w:r>
        <w:rPr>
          <w:rFonts w:ascii="標楷體" w:eastAsia="標楷體" w:hAnsi="標楷體"/>
          <w:sz w:val="28"/>
          <w:szCs w:val="28"/>
        </w:rPr>
        <w:t>：</w:t>
      </w:r>
    </w:p>
    <w:p w:rsidR="00C56039" w:rsidRDefault="00C56039" w:rsidP="00A6043E">
      <w:pPr>
        <w:adjustRightInd w:val="0"/>
        <w:spacing w:line="44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)規</w:t>
      </w:r>
      <w:r>
        <w:rPr>
          <w:rFonts w:ascii="標楷體" w:eastAsia="標楷體" w:hAnsi="標楷體"/>
          <w:sz w:val="28"/>
          <w:szCs w:val="28"/>
        </w:rPr>
        <w:t>劃</w:t>
      </w:r>
      <w:r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運</w:t>
      </w:r>
      <w:r>
        <w:rPr>
          <w:rFonts w:ascii="標楷體" w:eastAsia="標楷體" w:hAnsi="標楷體"/>
          <w:sz w:val="28"/>
          <w:szCs w:val="28"/>
        </w:rPr>
        <w:t>用</w:t>
      </w:r>
      <w:proofErr w:type="gramStart"/>
      <w:r>
        <w:rPr>
          <w:rFonts w:ascii="標楷體" w:eastAsia="標楷體" w:hAnsi="標楷體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sz w:val="28"/>
          <w:szCs w:val="28"/>
        </w:rPr>
        <w:t>班會時間，</w:t>
      </w:r>
      <w:r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/>
          <w:sz w:val="28"/>
          <w:szCs w:val="28"/>
        </w:rPr>
        <w:t>理</w:t>
      </w:r>
      <w:r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CRC宣</w:t>
      </w:r>
      <w:r>
        <w:rPr>
          <w:rFonts w:ascii="標楷體" w:eastAsia="標楷體" w:hAnsi="標楷體"/>
          <w:sz w:val="28"/>
          <w:szCs w:val="28"/>
        </w:rPr>
        <w:t>導活動，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協</w:t>
      </w:r>
      <w:r>
        <w:rPr>
          <w:rFonts w:ascii="標楷體" w:eastAsia="標楷體" w:hAnsi="標楷體"/>
          <w:sz w:val="28"/>
          <w:szCs w:val="28"/>
        </w:rPr>
        <w:t>助</w:t>
      </w:r>
      <w:r>
        <w:rPr>
          <w:rFonts w:ascii="標楷體" w:eastAsia="標楷體" w:hAnsi="標楷體" w:hint="eastAsia"/>
          <w:sz w:val="28"/>
          <w:szCs w:val="28"/>
        </w:rPr>
        <w:t>學幼</w:t>
      </w:r>
      <w:r>
        <w:rPr>
          <w:rFonts w:ascii="標楷體" w:eastAsia="標楷體" w:hAnsi="標楷體"/>
          <w:sz w:val="28"/>
          <w:szCs w:val="28"/>
        </w:rPr>
        <w:t>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認</w:t>
      </w:r>
      <w:r>
        <w:rPr>
          <w:rFonts w:ascii="標楷體" w:eastAsia="標楷體" w:hAnsi="標楷體"/>
          <w:sz w:val="28"/>
          <w:szCs w:val="28"/>
        </w:rPr>
        <w:t>識</w:t>
      </w:r>
      <w:r>
        <w:rPr>
          <w:rFonts w:ascii="標楷體" w:eastAsia="標楷體" w:hAnsi="標楷體" w:hint="eastAsia"/>
          <w:sz w:val="28"/>
          <w:szCs w:val="28"/>
        </w:rPr>
        <w:t>CRC精</w:t>
      </w:r>
      <w:r>
        <w:rPr>
          <w:rFonts w:ascii="標楷體" w:eastAsia="標楷體" w:hAnsi="標楷體"/>
          <w:sz w:val="28"/>
          <w:szCs w:val="28"/>
        </w:rPr>
        <w:t>神與內</w:t>
      </w:r>
      <w:r>
        <w:rPr>
          <w:rFonts w:ascii="標楷體" w:eastAsia="標楷體" w:hAnsi="標楷體" w:hint="eastAsia"/>
          <w:sz w:val="28"/>
          <w:szCs w:val="28"/>
        </w:rPr>
        <w:t>涵</w:t>
      </w:r>
      <w:r>
        <w:rPr>
          <w:rFonts w:ascii="標楷體" w:eastAsia="標楷體" w:hAnsi="標楷體"/>
          <w:sz w:val="28"/>
          <w:szCs w:val="28"/>
        </w:rPr>
        <w:t>，以促進</w:t>
      </w:r>
      <w:r>
        <w:rPr>
          <w:rFonts w:ascii="標楷體" w:eastAsia="標楷體" w:hAnsi="標楷體" w:hint="eastAsia"/>
          <w:sz w:val="28"/>
          <w:szCs w:val="28"/>
        </w:rPr>
        <w:t>CRC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 w:hint="eastAsia"/>
          <w:sz w:val="28"/>
          <w:szCs w:val="28"/>
        </w:rPr>
        <w:t>保</w:t>
      </w:r>
      <w:r>
        <w:rPr>
          <w:rFonts w:ascii="標楷體" w:eastAsia="標楷體" w:hAnsi="標楷體"/>
          <w:sz w:val="28"/>
          <w:szCs w:val="28"/>
        </w:rPr>
        <w:t>障各項兒</w:t>
      </w:r>
      <w:r>
        <w:rPr>
          <w:rFonts w:ascii="標楷體" w:eastAsia="標楷體" w:hAnsi="標楷體" w:hint="eastAsia"/>
          <w:sz w:val="28"/>
          <w:szCs w:val="28"/>
        </w:rPr>
        <w:t>童</w:t>
      </w:r>
      <w:r>
        <w:rPr>
          <w:rFonts w:ascii="標楷體" w:eastAsia="標楷體" w:hAnsi="標楷體"/>
          <w:sz w:val="28"/>
          <w:szCs w:val="28"/>
        </w:rPr>
        <w:t>及少年</w:t>
      </w:r>
      <w:r>
        <w:rPr>
          <w:rFonts w:ascii="標楷體" w:eastAsia="標楷體" w:hAnsi="標楷體" w:hint="eastAsia"/>
          <w:sz w:val="28"/>
          <w:szCs w:val="28"/>
        </w:rPr>
        <w:t>權</w:t>
      </w:r>
      <w:r>
        <w:rPr>
          <w:rFonts w:ascii="標楷體" w:eastAsia="標楷體" w:hAnsi="標楷體"/>
          <w:sz w:val="28"/>
          <w:szCs w:val="28"/>
        </w:rPr>
        <w:t>利之實現。</w:t>
      </w:r>
    </w:p>
    <w:p w:rsidR="00C56039" w:rsidRPr="008E142C" w:rsidRDefault="00C56039" w:rsidP="00A6043E">
      <w:pPr>
        <w:adjustRightInd w:val="0"/>
        <w:spacing w:line="44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二)各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/>
          <w:sz w:val="28"/>
          <w:szCs w:val="28"/>
        </w:rPr>
        <w:t>理</w:t>
      </w:r>
      <w:r>
        <w:rPr>
          <w:rFonts w:ascii="標楷體" w:eastAsia="標楷體" w:hAnsi="標楷體" w:hint="eastAsia"/>
          <w:sz w:val="28"/>
          <w:szCs w:val="28"/>
        </w:rPr>
        <w:t>宣</w:t>
      </w:r>
      <w:r>
        <w:rPr>
          <w:rFonts w:ascii="標楷體" w:eastAsia="標楷體" w:hAnsi="標楷體"/>
          <w:sz w:val="28"/>
          <w:szCs w:val="28"/>
        </w:rPr>
        <w:t>導</w:t>
      </w:r>
      <w:r>
        <w:rPr>
          <w:rFonts w:ascii="標楷體" w:eastAsia="標楷體" w:hAnsi="標楷體" w:hint="eastAsia"/>
          <w:sz w:val="28"/>
          <w:szCs w:val="28"/>
        </w:rPr>
        <w:t>活</w:t>
      </w:r>
      <w:r>
        <w:rPr>
          <w:rFonts w:ascii="標楷體" w:eastAsia="標楷體" w:hAnsi="標楷體"/>
          <w:sz w:val="28"/>
          <w:szCs w:val="28"/>
        </w:rPr>
        <w:t>動，由本府提供</w:t>
      </w:r>
      <w:r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/>
          <w:sz w:val="28"/>
          <w:szCs w:val="28"/>
        </w:rPr>
        <w:t>品，以</w:t>
      </w:r>
      <w:proofErr w:type="gramStart"/>
      <w:r>
        <w:rPr>
          <w:rFonts w:ascii="標楷體" w:eastAsia="標楷體" w:hAnsi="標楷體"/>
          <w:sz w:val="28"/>
          <w:szCs w:val="28"/>
        </w:rPr>
        <w:t>提高</w:t>
      </w:r>
      <w:r>
        <w:rPr>
          <w:rFonts w:ascii="標楷體" w:eastAsia="標楷體" w:hAnsi="標楷體" w:hint="eastAsia"/>
          <w:sz w:val="28"/>
          <w:szCs w:val="28"/>
        </w:rPr>
        <w:t>學幼</w:t>
      </w:r>
      <w:r>
        <w:rPr>
          <w:rFonts w:ascii="標楷體" w:eastAsia="標楷體" w:hAnsi="標楷體"/>
          <w:sz w:val="28"/>
          <w:szCs w:val="28"/>
        </w:rPr>
        <w:t>生</w:t>
      </w:r>
      <w:proofErr w:type="gramEnd"/>
      <w:r>
        <w:rPr>
          <w:rFonts w:ascii="標楷體" w:eastAsia="標楷體" w:hAnsi="標楷體"/>
          <w:sz w:val="28"/>
          <w:szCs w:val="28"/>
        </w:rPr>
        <w:t>對</w:t>
      </w:r>
      <w:r>
        <w:rPr>
          <w:rFonts w:ascii="標楷體" w:eastAsia="標楷體" w:hAnsi="標楷體" w:hint="eastAsia"/>
          <w:sz w:val="28"/>
          <w:szCs w:val="28"/>
        </w:rPr>
        <w:t>宣</w:t>
      </w:r>
      <w:r>
        <w:rPr>
          <w:rFonts w:ascii="標楷體" w:eastAsia="標楷體" w:hAnsi="標楷體"/>
          <w:sz w:val="28"/>
          <w:szCs w:val="28"/>
        </w:rPr>
        <w:t>導內容的認知</w:t>
      </w:r>
      <w:r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/>
          <w:sz w:val="28"/>
          <w:szCs w:val="28"/>
        </w:rPr>
        <w:t>瞭解</w:t>
      </w:r>
      <w:r w:rsidR="00754B27">
        <w:rPr>
          <w:rFonts w:ascii="標楷體" w:eastAsia="標楷體" w:hAnsi="標楷體" w:hint="eastAsia"/>
          <w:sz w:val="28"/>
          <w:szCs w:val="28"/>
        </w:rPr>
        <w:t>。</w:t>
      </w:r>
      <w:r w:rsidR="00754B27" w:rsidRPr="008E142C">
        <w:rPr>
          <w:rFonts w:ascii="標楷體" w:eastAsia="標楷體" w:hAnsi="標楷體"/>
          <w:sz w:val="28"/>
          <w:szCs w:val="28"/>
        </w:rPr>
        <w:t xml:space="preserve"> </w:t>
      </w:r>
    </w:p>
    <w:p w:rsidR="00C56039" w:rsidRPr="00F06FEE" w:rsidRDefault="00C56039" w:rsidP="00A6043E">
      <w:pPr>
        <w:adjustRightIn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D411DD">
        <w:rPr>
          <w:rFonts w:ascii="標楷體" w:eastAsia="標楷體" w:hAnsi="標楷體" w:hint="eastAsia"/>
          <w:b/>
          <w:sz w:val="28"/>
          <w:szCs w:val="28"/>
        </w:rPr>
        <w:t>陸</w:t>
      </w:r>
      <w:r w:rsidRPr="00D411DD">
        <w:rPr>
          <w:rFonts w:ascii="標楷體" w:eastAsia="標楷體" w:hAnsi="標楷體"/>
          <w:b/>
          <w:sz w:val="28"/>
          <w:szCs w:val="28"/>
        </w:rPr>
        <w:t>、</w:t>
      </w:r>
      <w:r w:rsidRPr="00D411DD">
        <w:rPr>
          <w:rFonts w:ascii="標楷體" w:eastAsia="標楷體" w:hAnsi="標楷體" w:hint="eastAsia"/>
          <w:b/>
          <w:sz w:val="28"/>
          <w:szCs w:val="28"/>
        </w:rPr>
        <w:t>本</w:t>
      </w:r>
      <w:r w:rsidRPr="00D411DD">
        <w:rPr>
          <w:rFonts w:ascii="標楷體" w:eastAsia="標楷體" w:hAnsi="標楷體"/>
          <w:b/>
          <w:sz w:val="28"/>
          <w:szCs w:val="28"/>
        </w:rPr>
        <w:t>府</w:t>
      </w:r>
      <w:r w:rsidRPr="00D411DD">
        <w:rPr>
          <w:rFonts w:ascii="標楷體" w:eastAsia="標楷體" w:hAnsi="標楷體" w:hint="eastAsia"/>
          <w:b/>
          <w:sz w:val="28"/>
          <w:szCs w:val="28"/>
        </w:rPr>
        <w:t>提供有</w:t>
      </w:r>
      <w:r w:rsidRPr="00D411DD">
        <w:rPr>
          <w:rFonts w:ascii="標楷體" w:eastAsia="標楷體" w:hAnsi="標楷體"/>
          <w:b/>
          <w:sz w:val="28"/>
          <w:szCs w:val="28"/>
        </w:rPr>
        <w:t>獎</w:t>
      </w:r>
      <w:r w:rsidRPr="00D411DD">
        <w:rPr>
          <w:rFonts w:ascii="標楷體" w:eastAsia="標楷體" w:hAnsi="標楷體" w:hint="eastAsia"/>
          <w:b/>
          <w:sz w:val="28"/>
          <w:szCs w:val="28"/>
        </w:rPr>
        <w:t>徵</w:t>
      </w:r>
      <w:r w:rsidRPr="00D411DD">
        <w:rPr>
          <w:rFonts w:ascii="標楷體" w:eastAsia="標楷體" w:hAnsi="標楷體"/>
          <w:b/>
          <w:sz w:val="28"/>
          <w:szCs w:val="28"/>
        </w:rPr>
        <w:t>答獎品數量：</w:t>
      </w:r>
      <w:r>
        <w:rPr>
          <w:rFonts w:ascii="標楷體" w:eastAsia="標楷體" w:hAnsi="標楷體" w:hint="eastAsia"/>
          <w:sz w:val="28"/>
          <w:szCs w:val="28"/>
        </w:rPr>
        <w:t>高中</w:t>
      </w:r>
      <w:r>
        <w:rPr>
          <w:rFonts w:ascii="標楷體" w:eastAsia="標楷體" w:hAnsi="標楷體"/>
          <w:sz w:val="28"/>
          <w:szCs w:val="28"/>
        </w:rPr>
        <w:t>、國中4</w:t>
      </w:r>
      <w:r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以上每校</w:t>
      </w:r>
      <w:r>
        <w:rPr>
          <w:rFonts w:ascii="標楷體" w:eastAsia="標楷體" w:hAnsi="標楷體" w:hint="eastAsia"/>
          <w:sz w:val="28"/>
          <w:szCs w:val="28"/>
        </w:rPr>
        <w:t>3份，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以下每校1</w:t>
      </w:r>
      <w:r>
        <w:rPr>
          <w:rFonts w:ascii="標楷體" w:eastAsia="標楷體" w:hAnsi="標楷體" w:hint="eastAsia"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，國小</w:t>
      </w:r>
      <w:r>
        <w:rPr>
          <w:rFonts w:ascii="標楷體" w:eastAsia="標楷體" w:hAnsi="標楷體" w:hint="eastAsia"/>
          <w:sz w:val="28"/>
          <w:szCs w:val="28"/>
        </w:rPr>
        <w:t>7班以</w:t>
      </w:r>
      <w:r>
        <w:rPr>
          <w:rFonts w:ascii="標楷體" w:eastAsia="標楷體" w:hAnsi="標楷體"/>
          <w:sz w:val="28"/>
          <w:szCs w:val="28"/>
        </w:rPr>
        <w:t>上3</w:t>
      </w:r>
      <w:r>
        <w:rPr>
          <w:rFonts w:ascii="標楷體" w:eastAsia="標楷體" w:hAnsi="標楷體" w:hint="eastAsia"/>
          <w:sz w:val="28"/>
          <w:szCs w:val="28"/>
        </w:rPr>
        <w:t>份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6班</w:t>
      </w:r>
      <w:r>
        <w:rPr>
          <w:rFonts w:ascii="標楷體" w:eastAsia="標楷體" w:hAnsi="標楷體"/>
          <w:sz w:val="28"/>
          <w:szCs w:val="28"/>
        </w:rPr>
        <w:t>以下</w:t>
      </w:r>
      <w:r>
        <w:rPr>
          <w:rFonts w:ascii="標楷體" w:eastAsia="標楷體" w:hAnsi="標楷體" w:hint="eastAsia"/>
          <w:sz w:val="28"/>
          <w:szCs w:val="28"/>
        </w:rPr>
        <w:t>1份，幼兒園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每園1份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(班級計</w:t>
      </w:r>
      <w:r>
        <w:rPr>
          <w:rFonts w:ascii="標楷體" w:eastAsia="標楷體" w:hAnsi="標楷體"/>
          <w:sz w:val="28"/>
          <w:szCs w:val="28"/>
        </w:rPr>
        <w:t>算基準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A8480C">
        <w:rPr>
          <w:rFonts w:ascii="標楷體" w:eastAsia="標楷體" w:hAnsi="標楷體" w:hint="eastAsia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年度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普通班數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p w:rsidR="00C56039" w:rsidRDefault="00C56039" w:rsidP="00A6043E">
      <w:pPr>
        <w:adjustRightInd w:val="0"/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proofErr w:type="gramStart"/>
      <w:r w:rsidRPr="00D411DD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D411DD">
        <w:rPr>
          <w:rFonts w:ascii="標楷體" w:eastAsia="標楷體" w:hAnsi="標楷體" w:hint="eastAsia"/>
          <w:b/>
          <w:sz w:val="28"/>
          <w:szCs w:val="28"/>
        </w:rPr>
        <w:t>、成</w:t>
      </w:r>
      <w:r w:rsidRPr="00D411DD">
        <w:rPr>
          <w:rFonts w:ascii="標楷體" w:eastAsia="標楷體" w:hAnsi="標楷體"/>
          <w:b/>
          <w:sz w:val="28"/>
          <w:szCs w:val="28"/>
        </w:rPr>
        <w:t>果提報：</w:t>
      </w:r>
      <w:r w:rsidRPr="00932CFF">
        <w:rPr>
          <w:rFonts w:ascii="標楷體" w:eastAsia="標楷體" w:hAnsi="標楷體"/>
          <w:b/>
          <w:sz w:val="28"/>
          <w:szCs w:val="28"/>
        </w:rPr>
        <w:t>請各校於</w:t>
      </w:r>
      <w:r w:rsidRPr="00932CFF">
        <w:rPr>
          <w:rFonts w:ascii="標楷體" w:eastAsia="標楷體" w:hAnsi="標楷體" w:hint="eastAsia"/>
          <w:b/>
          <w:sz w:val="28"/>
          <w:szCs w:val="28"/>
        </w:rPr>
        <w:t>辦</w:t>
      </w:r>
      <w:r w:rsidRPr="00932CFF">
        <w:rPr>
          <w:rFonts w:ascii="標楷體" w:eastAsia="標楷體" w:hAnsi="標楷體"/>
          <w:b/>
          <w:sz w:val="28"/>
          <w:szCs w:val="28"/>
        </w:rPr>
        <w:t>理</w:t>
      </w:r>
      <w:r w:rsidRPr="00932CFF">
        <w:rPr>
          <w:rFonts w:ascii="標楷體" w:eastAsia="標楷體" w:hAnsi="標楷體" w:hint="eastAsia"/>
          <w:b/>
          <w:sz w:val="28"/>
          <w:szCs w:val="28"/>
        </w:rPr>
        <w:t>宣</w:t>
      </w:r>
      <w:r w:rsidRPr="00932CFF">
        <w:rPr>
          <w:rFonts w:ascii="標楷體" w:eastAsia="標楷體" w:hAnsi="標楷體"/>
          <w:b/>
          <w:sz w:val="28"/>
          <w:szCs w:val="28"/>
        </w:rPr>
        <w:t>導</w:t>
      </w:r>
      <w:r w:rsidRPr="00932CFF">
        <w:rPr>
          <w:rFonts w:ascii="標楷體" w:eastAsia="標楷體" w:hAnsi="標楷體" w:hint="eastAsia"/>
          <w:b/>
          <w:sz w:val="28"/>
          <w:szCs w:val="28"/>
        </w:rPr>
        <w:t>活</w:t>
      </w:r>
      <w:r w:rsidRPr="00932CFF">
        <w:rPr>
          <w:rFonts w:ascii="標楷體" w:eastAsia="標楷體" w:hAnsi="標楷體"/>
          <w:b/>
          <w:sz w:val="28"/>
          <w:szCs w:val="28"/>
        </w:rPr>
        <w:t>動</w:t>
      </w:r>
      <w:r w:rsidRPr="00932CFF">
        <w:rPr>
          <w:rFonts w:ascii="標楷體" w:eastAsia="標楷體" w:hAnsi="標楷體" w:hint="eastAsia"/>
          <w:b/>
          <w:sz w:val="28"/>
          <w:szCs w:val="28"/>
        </w:rPr>
        <w:t>完成</w:t>
      </w:r>
      <w:r w:rsidRPr="00932CFF">
        <w:rPr>
          <w:rFonts w:ascii="標楷體" w:eastAsia="標楷體" w:hAnsi="標楷體"/>
          <w:b/>
          <w:sz w:val="28"/>
          <w:szCs w:val="28"/>
        </w:rPr>
        <w:t>後</w:t>
      </w:r>
      <w:r w:rsidRPr="00932CFF">
        <w:rPr>
          <w:rFonts w:ascii="標楷體" w:eastAsia="標楷體" w:hAnsi="標楷體" w:hint="eastAsia"/>
          <w:b/>
          <w:sz w:val="28"/>
          <w:szCs w:val="28"/>
        </w:rPr>
        <w:t>，</w:t>
      </w:r>
      <w:r w:rsidRPr="00932CFF">
        <w:rPr>
          <w:rFonts w:ascii="標楷體" w:eastAsia="標楷體" w:hAnsi="標楷體"/>
          <w:b/>
          <w:sz w:val="28"/>
          <w:szCs w:val="28"/>
        </w:rPr>
        <w:t>將成果</w:t>
      </w:r>
      <w:proofErr w:type="gramStart"/>
      <w:r w:rsidRPr="00932CFF">
        <w:rPr>
          <w:rFonts w:ascii="標楷體" w:eastAsia="標楷體" w:hAnsi="標楷體" w:hint="eastAsia"/>
          <w:b/>
          <w:sz w:val="28"/>
          <w:szCs w:val="28"/>
        </w:rPr>
        <w:t>報</w:t>
      </w:r>
      <w:r w:rsidRPr="00932CFF">
        <w:rPr>
          <w:rFonts w:ascii="標楷體" w:eastAsia="標楷體" w:hAnsi="標楷體"/>
          <w:b/>
          <w:sz w:val="28"/>
          <w:szCs w:val="28"/>
        </w:rPr>
        <w:t>告</w:t>
      </w:r>
      <w:r w:rsidRPr="00932CFF">
        <w:rPr>
          <w:rFonts w:ascii="標楷體" w:eastAsia="標楷體" w:hAnsi="標楷體" w:hint="eastAsia"/>
          <w:b/>
          <w:sz w:val="28"/>
          <w:szCs w:val="28"/>
        </w:rPr>
        <w:t>書</w:t>
      </w:r>
      <w:r w:rsidR="00117012" w:rsidRPr="00932CFF">
        <w:rPr>
          <w:rFonts w:ascii="標楷體" w:eastAsia="標楷體" w:hAnsi="標楷體" w:hint="eastAsia"/>
          <w:b/>
          <w:sz w:val="28"/>
          <w:szCs w:val="28"/>
        </w:rPr>
        <w:t>需核章</w:t>
      </w:r>
      <w:proofErr w:type="gramEnd"/>
      <w:r w:rsidR="00117012" w:rsidRPr="00932CFF">
        <w:rPr>
          <w:rFonts w:ascii="標楷體" w:eastAsia="標楷體" w:hAnsi="標楷體" w:hint="eastAsia"/>
          <w:b/>
          <w:sz w:val="28"/>
          <w:szCs w:val="28"/>
        </w:rPr>
        <w:t>掃描成</w:t>
      </w:r>
      <w:r w:rsidRPr="00932CFF">
        <w:rPr>
          <w:rFonts w:ascii="標楷體" w:eastAsia="標楷體" w:hAnsi="標楷體"/>
          <w:b/>
          <w:sz w:val="28"/>
          <w:szCs w:val="28"/>
        </w:rPr>
        <w:t>電子檔</w:t>
      </w:r>
      <w:r w:rsidRPr="00932CFF">
        <w:rPr>
          <w:rFonts w:ascii="標楷體" w:eastAsia="標楷體" w:hAnsi="標楷體" w:hint="eastAsia"/>
          <w:b/>
          <w:sz w:val="28"/>
          <w:szCs w:val="28"/>
        </w:rPr>
        <w:t>(PDF)</w:t>
      </w:r>
      <w:r w:rsidR="00F06FEE">
        <w:rPr>
          <w:rFonts w:ascii="標楷體" w:eastAsia="標楷體" w:hAnsi="標楷體" w:hint="eastAsia"/>
          <w:b/>
          <w:sz w:val="28"/>
          <w:szCs w:val="28"/>
        </w:rPr>
        <w:t>，於112年</w:t>
      </w:r>
      <w:r w:rsidR="001C5C5A">
        <w:rPr>
          <w:rFonts w:ascii="標楷體" w:eastAsia="標楷體" w:hAnsi="標楷體" w:hint="eastAsia"/>
          <w:b/>
          <w:sz w:val="28"/>
          <w:szCs w:val="28"/>
        </w:rPr>
        <w:t>10月</w:t>
      </w:r>
      <w:r w:rsidR="007E43CE">
        <w:rPr>
          <w:rFonts w:ascii="標楷體" w:eastAsia="標楷體" w:hAnsi="標楷體" w:hint="eastAsia"/>
          <w:b/>
          <w:sz w:val="28"/>
          <w:szCs w:val="28"/>
        </w:rPr>
        <w:t>20</w:t>
      </w:r>
      <w:r w:rsidR="001C5C5A">
        <w:rPr>
          <w:rFonts w:ascii="標楷體" w:eastAsia="標楷體" w:hAnsi="標楷體" w:hint="eastAsia"/>
          <w:b/>
          <w:sz w:val="28"/>
          <w:szCs w:val="28"/>
        </w:rPr>
        <w:t>日</w:t>
      </w:r>
      <w:r w:rsidR="00F06FEE">
        <w:rPr>
          <w:rFonts w:ascii="標楷體" w:eastAsia="標楷體" w:hAnsi="標楷體" w:hint="eastAsia"/>
          <w:b/>
          <w:sz w:val="28"/>
          <w:szCs w:val="28"/>
        </w:rPr>
        <w:t>(星期五)</w:t>
      </w:r>
      <w:r w:rsidR="001C5C5A">
        <w:rPr>
          <w:rFonts w:ascii="標楷體" w:eastAsia="標楷體" w:hAnsi="標楷體" w:hint="eastAsia"/>
          <w:b/>
          <w:sz w:val="28"/>
          <w:szCs w:val="28"/>
        </w:rPr>
        <w:t>前</w:t>
      </w:r>
      <w:r w:rsidR="00117012" w:rsidRPr="00932CFF">
        <w:rPr>
          <w:rFonts w:ascii="標楷體" w:eastAsia="標楷體" w:hAnsi="標楷體" w:hint="eastAsia"/>
          <w:b/>
          <w:sz w:val="28"/>
          <w:szCs w:val="28"/>
        </w:rPr>
        <w:t>傳送至</w:t>
      </w:r>
      <w:r w:rsidR="00F06FEE">
        <w:rPr>
          <w:rFonts w:ascii="標楷體" w:eastAsia="標楷體" w:hAnsi="標楷體" w:hint="eastAsia"/>
          <w:b/>
          <w:sz w:val="28"/>
          <w:szCs w:val="28"/>
        </w:rPr>
        <w:t>本縣</w:t>
      </w:r>
      <w:r w:rsidRPr="00932CFF">
        <w:rPr>
          <w:rFonts w:ascii="標楷體" w:eastAsia="標楷體" w:hAnsi="標楷體" w:hint="eastAsia"/>
          <w:b/>
          <w:sz w:val="28"/>
          <w:szCs w:val="28"/>
        </w:rPr>
        <w:t>蒜頭國小</w:t>
      </w:r>
      <w:r w:rsidR="00117012" w:rsidRPr="00932CFF">
        <w:rPr>
          <w:rFonts w:ascii="標楷體" w:eastAsia="標楷體" w:hAnsi="標楷體" w:hint="eastAsia"/>
          <w:b/>
          <w:sz w:val="28"/>
          <w:szCs w:val="28"/>
        </w:rPr>
        <w:t>公務信箱</w:t>
      </w:r>
      <w:r w:rsidR="00117012" w:rsidRPr="00932CFF">
        <w:rPr>
          <w:rFonts w:ascii="標楷體" w:eastAsia="標楷體" w:hAnsi="標楷體" w:hint="eastAsia"/>
          <w:b/>
          <w:sz w:val="28"/>
          <w:szCs w:val="28"/>
        </w:rPr>
        <w:lastRenderedPageBreak/>
        <w:t>(請註記學校名稱)</w:t>
      </w:r>
      <w:r w:rsidR="00ED5674">
        <w:rPr>
          <w:rFonts w:ascii="標楷體" w:eastAsia="標楷體" w:hAnsi="標楷體" w:hint="eastAsia"/>
          <w:b/>
          <w:sz w:val="28"/>
          <w:szCs w:val="28"/>
        </w:rPr>
        <w:t>，各校若有</w:t>
      </w:r>
      <w:r w:rsidR="00F06FEE">
        <w:rPr>
          <w:rFonts w:ascii="標楷體" w:eastAsia="標楷體" w:hAnsi="標楷體" w:hint="eastAsia"/>
          <w:b/>
          <w:sz w:val="28"/>
          <w:szCs w:val="28"/>
        </w:rPr>
        <w:t>高</w:t>
      </w:r>
      <w:proofErr w:type="gramStart"/>
      <w:r w:rsidR="00F06FEE">
        <w:rPr>
          <w:rFonts w:ascii="標楷體" w:eastAsia="標楷體" w:hAnsi="標楷體" w:hint="eastAsia"/>
          <w:b/>
          <w:sz w:val="28"/>
          <w:szCs w:val="28"/>
        </w:rPr>
        <w:t>中部、</w:t>
      </w:r>
      <w:proofErr w:type="gramEnd"/>
      <w:r w:rsidR="00F06FEE">
        <w:rPr>
          <w:rFonts w:ascii="標楷體" w:eastAsia="標楷體" w:hAnsi="標楷體" w:hint="eastAsia"/>
          <w:b/>
          <w:sz w:val="28"/>
          <w:szCs w:val="28"/>
        </w:rPr>
        <w:t>國中部、</w:t>
      </w:r>
      <w:proofErr w:type="gramStart"/>
      <w:r w:rsidR="00F06FEE">
        <w:rPr>
          <w:rFonts w:ascii="標楷體" w:eastAsia="標楷體" w:hAnsi="標楷體" w:hint="eastAsia"/>
          <w:b/>
          <w:sz w:val="28"/>
          <w:szCs w:val="28"/>
        </w:rPr>
        <w:t>國小部及</w:t>
      </w:r>
      <w:r w:rsidR="00ED5674">
        <w:rPr>
          <w:rFonts w:ascii="標楷體" w:eastAsia="標楷體" w:hAnsi="標楷體" w:hint="eastAsia"/>
          <w:b/>
          <w:sz w:val="28"/>
          <w:szCs w:val="28"/>
        </w:rPr>
        <w:t>附</w:t>
      </w:r>
      <w:r w:rsidR="00F06FEE">
        <w:rPr>
          <w:rFonts w:ascii="標楷體" w:eastAsia="標楷體" w:hAnsi="標楷體" w:hint="eastAsia"/>
          <w:b/>
          <w:sz w:val="28"/>
          <w:szCs w:val="28"/>
        </w:rPr>
        <w:t>設</w:t>
      </w:r>
      <w:proofErr w:type="gramEnd"/>
      <w:r w:rsidR="00ED5674">
        <w:rPr>
          <w:rFonts w:ascii="標楷體" w:eastAsia="標楷體" w:hAnsi="標楷體" w:hint="eastAsia"/>
          <w:b/>
          <w:sz w:val="28"/>
          <w:szCs w:val="28"/>
        </w:rPr>
        <w:t>幼</w:t>
      </w:r>
      <w:r w:rsidR="00F06FEE">
        <w:rPr>
          <w:rFonts w:ascii="標楷體" w:eastAsia="標楷體" w:hAnsi="標楷體" w:hint="eastAsia"/>
          <w:b/>
          <w:sz w:val="28"/>
          <w:szCs w:val="28"/>
        </w:rPr>
        <w:t>兒園</w:t>
      </w:r>
      <w:r w:rsidR="001C5C5A" w:rsidRPr="001C5C5A">
        <w:rPr>
          <w:rFonts w:ascii="標楷體" w:eastAsia="標楷體" w:hAnsi="標楷體" w:hint="eastAsia"/>
          <w:b/>
          <w:sz w:val="28"/>
          <w:szCs w:val="28"/>
        </w:rPr>
        <w:t>成果報告書</w:t>
      </w:r>
      <w:r w:rsidR="00ED5674">
        <w:rPr>
          <w:rFonts w:ascii="標楷體" w:eastAsia="標楷體" w:hAnsi="標楷體" w:hint="eastAsia"/>
          <w:b/>
          <w:sz w:val="28"/>
          <w:szCs w:val="28"/>
        </w:rPr>
        <w:t>需分開辦理</w:t>
      </w:r>
      <w:r w:rsidRPr="00932CF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56039" w:rsidRDefault="00C56039" w:rsidP="00A6043E">
      <w:pPr>
        <w:adjustRightInd w:val="0"/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D411DD">
        <w:rPr>
          <w:rFonts w:ascii="標楷體" w:eastAsia="標楷體" w:hAnsi="標楷體" w:hint="eastAsia"/>
          <w:b/>
          <w:sz w:val="28"/>
          <w:szCs w:val="28"/>
        </w:rPr>
        <w:t>捌</w:t>
      </w:r>
      <w:r w:rsidRPr="00D411DD">
        <w:rPr>
          <w:rFonts w:ascii="標楷體" w:eastAsia="標楷體" w:hAnsi="標楷體"/>
          <w:b/>
          <w:sz w:val="28"/>
          <w:szCs w:val="28"/>
        </w:rPr>
        <w:t>、獎勵：</w:t>
      </w:r>
      <w:r>
        <w:rPr>
          <w:rFonts w:ascii="標楷體" w:eastAsia="標楷體" w:hAnsi="標楷體"/>
          <w:sz w:val="28"/>
          <w:szCs w:val="28"/>
        </w:rPr>
        <w:t>承</w:t>
      </w:r>
      <w:r>
        <w:rPr>
          <w:rFonts w:ascii="標楷體" w:eastAsia="標楷體" w:hAnsi="標楷體" w:hint="eastAsia"/>
          <w:sz w:val="28"/>
          <w:szCs w:val="28"/>
        </w:rPr>
        <w:t>辦本項工</w:t>
      </w:r>
      <w:r>
        <w:rPr>
          <w:rFonts w:ascii="標楷體" w:eastAsia="標楷體" w:hAnsi="標楷體"/>
          <w:sz w:val="28"/>
          <w:szCs w:val="28"/>
        </w:rPr>
        <w:t>作</w:t>
      </w:r>
      <w:r w:rsidR="00423B25">
        <w:rPr>
          <w:rFonts w:ascii="標楷體" w:eastAsia="標楷體" w:hAnsi="標楷體" w:hint="eastAsia"/>
          <w:sz w:val="28"/>
          <w:szCs w:val="28"/>
        </w:rPr>
        <w:t>各校承辦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員</w:t>
      </w:r>
      <w:r w:rsidR="00423B25">
        <w:rPr>
          <w:rFonts w:ascii="標楷體" w:eastAsia="標楷體" w:hAnsi="標楷體" w:hint="eastAsia"/>
          <w:sz w:val="28"/>
          <w:szCs w:val="28"/>
        </w:rPr>
        <w:t>2名</w:t>
      </w:r>
      <w:r>
        <w:rPr>
          <w:rFonts w:ascii="標楷體" w:eastAsia="標楷體" w:hAnsi="標楷體" w:hint="eastAsia"/>
          <w:sz w:val="28"/>
          <w:szCs w:val="28"/>
        </w:rPr>
        <w:t>，本</w:t>
      </w:r>
      <w:r>
        <w:rPr>
          <w:rFonts w:ascii="標楷體" w:eastAsia="標楷體" w:hAnsi="標楷體"/>
          <w:sz w:val="28"/>
          <w:szCs w:val="28"/>
        </w:rPr>
        <w:t>府將</w:t>
      </w:r>
      <w:r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/>
          <w:sz w:val="28"/>
          <w:szCs w:val="28"/>
        </w:rPr>
        <w:t>相關規定</w:t>
      </w:r>
      <w:proofErr w:type="gramStart"/>
      <w:r>
        <w:rPr>
          <w:rFonts w:ascii="標楷體" w:eastAsia="標楷體" w:hAnsi="標楷體"/>
          <w:sz w:val="28"/>
          <w:szCs w:val="28"/>
        </w:rPr>
        <w:t>簽請</w:t>
      </w:r>
      <w:r>
        <w:rPr>
          <w:rFonts w:ascii="標楷體" w:eastAsia="標楷體" w:hAnsi="標楷體" w:hint="eastAsia"/>
          <w:sz w:val="28"/>
          <w:szCs w:val="28"/>
        </w:rPr>
        <w:t>核</w:t>
      </w:r>
      <w:r>
        <w:rPr>
          <w:rFonts w:ascii="標楷體" w:eastAsia="標楷體" w:hAnsi="標楷體"/>
          <w:sz w:val="28"/>
          <w:szCs w:val="28"/>
        </w:rPr>
        <w:t>予</w:t>
      </w:r>
      <w:proofErr w:type="gramEnd"/>
      <w:r>
        <w:rPr>
          <w:rFonts w:ascii="標楷體" w:eastAsia="標楷體" w:hAnsi="標楷體"/>
          <w:sz w:val="28"/>
          <w:szCs w:val="28"/>
        </w:rPr>
        <w:t>獎</w:t>
      </w:r>
      <w:r w:rsidR="00423B25">
        <w:rPr>
          <w:rFonts w:ascii="標楷體" w:eastAsia="標楷體" w:hAnsi="標楷體" w:hint="eastAsia"/>
          <w:sz w:val="28"/>
          <w:szCs w:val="28"/>
        </w:rPr>
        <w:t>勵</w:t>
      </w:r>
      <w:r>
        <w:rPr>
          <w:rFonts w:ascii="標楷體" w:eastAsia="標楷體" w:hAnsi="標楷體"/>
          <w:sz w:val="28"/>
          <w:szCs w:val="28"/>
        </w:rPr>
        <w:t>。</w:t>
      </w:r>
    </w:p>
    <w:p w:rsidR="00C56039" w:rsidRPr="00D411DD" w:rsidRDefault="00C56039" w:rsidP="00A6043E">
      <w:pPr>
        <w:adjustRightInd w:val="0"/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D411DD">
        <w:rPr>
          <w:rFonts w:ascii="標楷體" w:eastAsia="標楷體" w:hAnsi="標楷體" w:hint="eastAsia"/>
          <w:b/>
          <w:sz w:val="28"/>
          <w:szCs w:val="28"/>
        </w:rPr>
        <w:t>玖</w:t>
      </w:r>
      <w:r w:rsidRPr="00D411DD">
        <w:rPr>
          <w:rFonts w:ascii="標楷體" w:eastAsia="標楷體" w:hAnsi="標楷體"/>
          <w:b/>
          <w:sz w:val="28"/>
          <w:szCs w:val="28"/>
        </w:rPr>
        <w:t>、本</w:t>
      </w:r>
      <w:r w:rsidRPr="00D411DD">
        <w:rPr>
          <w:rFonts w:ascii="標楷體" w:eastAsia="標楷體" w:hAnsi="標楷體" w:hint="eastAsia"/>
          <w:b/>
          <w:sz w:val="28"/>
          <w:szCs w:val="28"/>
        </w:rPr>
        <w:t>計</w:t>
      </w:r>
      <w:r w:rsidRPr="00D411DD">
        <w:rPr>
          <w:rFonts w:ascii="標楷體" w:eastAsia="標楷體" w:hAnsi="標楷體"/>
          <w:b/>
          <w:sz w:val="28"/>
          <w:szCs w:val="28"/>
        </w:rPr>
        <w:t>畫</w:t>
      </w:r>
      <w:r w:rsidRPr="00D411DD">
        <w:rPr>
          <w:rFonts w:ascii="標楷體" w:eastAsia="標楷體" w:hAnsi="標楷體" w:hint="eastAsia"/>
          <w:b/>
          <w:sz w:val="28"/>
          <w:szCs w:val="28"/>
        </w:rPr>
        <w:t>奉</w:t>
      </w:r>
      <w:r w:rsidRPr="00D411DD">
        <w:rPr>
          <w:rFonts w:ascii="標楷體" w:eastAsia="標楷體" w:hAnsi="標楷體"/>
          <w:b/>
          <w:sz w:val="28"/>
          <w:szCs w:val="28"/>
        </w:rPr>
        <w:t>核定後</w:t>
      </w:r>
      <w:r w:rsidRPr="00D411DD">
        <w:rPr>
          <w:rFonts w:ascii="標楷體" w:eastAsia="標楷體" w:hAnsi="標楷體" w:hint="eastAsia"/>
          <w:b/>
          <w:sz w:val="28"/>
          <w:szCs w:val="28"/>
        </w:rPr>
        <w:t>實</w:t>
      </w:r>
      <w:r w:rsidRPr="00D411DD">
        <w:rPr>
          <w:rFonts w:ascii="標楷體" w:eastAsia="標楷體" w:hAnsi="標楷體"/>
          <w:b/>
          <w:sz w:val="28"/>
          <w:szCs w:val="28"/>
        </w:rPr>
        <w:t>施</w:t>
      </w:r>
      <w:r w:rsidRPr="00D411DD">
        <w:rPr>
          <w:rFonts w:ascii="標楷體" w:eastAsia="標楷體" w:hAnsi="標楷體" w:hint="eastAsia"/>
          <w:b/>
          <w:sz w:val="28"/>
          <w:szCs w:val="28"/>
        </w:rPr>
        <w:t>，</w:t>
      </w:r>
      <w:r w:rsidRPr="00D411DD">
        <w:rPr>
          <w:rFonts w:ascii="標楷體" w:eastAsia="標楷體" w:hAnsi="標楷體"/>
          <w:b/>
          <w:sz w:val="28"/>
          <w:szCs w:val="28"/>
        </w:rPr>
        <w:t>修正亦同</w:t>
      </w:r>
      <w:r w:rsidRPr="00D411D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928C4" w:rsidRDefault="00D928C4" w:rsidP="00D928C4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754B27" w:rsidRPr="006842E5" w:rsidRDefault="00754B27" w:rsidP="00754B2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6842E5">
        <w:rPr>
          <w:rFonts w:ascii="標楷體" w:eastAsia="標楷體" w:hAnsi="標楷體" w:hint="eastAsia"/>
          <w:b/>
          <w:sz w:val="28"/>
          <w:szCs w:val="28"/>
        </w:rPr>
        <w:lastRenderedPageBreak/>
        <w:t>附</w:t>
      </w:r>
      <w:r w:rsidRPr="006842E5">
        <w:rPr>
          <w:rFonts w:ascii="標楷體" w:eastAsia="標楷體" w:hAnsi="標楷體"/>
          <w:b/>
          <w:sz w:val="28"/>
          <w:szCs w:val="28"/>
        </w:rPr>
        <w:t>件1：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31"/>
        <w:gridCol w:w="1616"/>
        <w:gridCol w:w="1615"/>
        <w:gridCol w:w="3232"/>
      </w:tblGrid>
      <w:tr w:rsidR="006842E5" w:rsidTr="00E5140D">
        <w:trPr>
          <w:trHeight w:val="737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2E5" w:rsidRPr="00E5140D" w:rsidRDefault="006842E5" w:rsidP="00E5140D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5086">
              <w:rPr>
                <w:rFonts w:ascii="標楷體" w:eastAsia="標楷體" w:hAnsi="標楷體" w:hint="eastAsia"/>
                <w:b/>
                <w:sz w:val="32"/>
                <w:szCs w:val="32"/>
              </w:rPr>
              <w:t>嘉</w:t>
            </w:r>
            <w:r w:rsidRPr="006C5086">
              <w:rPr>
                <w:rFonts w:ascii="標楷體" w:eastAsia="標楷體" w:hAnsi="標楷體"/>
                <w:b/>
                <w:sz w:val="32"/>
                <w:szCs w:val="32"/>
              </w:rPr>
              <w:t>義縣</w:t>
            </w:r>
            <w:proofErr w:type="gramStart"/>
            <w:r w:rsidRPr="006C5086">
              <w:rPr>
                <w:rFonts w:ascii="標楷體" w:eastAsia="標楷體" w:hAnsi="標楷體" w:hint="eastAsia"/>
                <w:b/>
                <w:sz w:val="32"/>
                <w:szCs w:val="32"/>
              </w:rPr>
              <w:t>112</w:t>
            </w:r>
            <w:proofErr w:type="gramEnd"/>
            <w:r w:rsidRPr="006C5086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Pr="006C5086">
              <w:rPr>
                <w:rFonts w:ascii="標楷體" w:eastAsia="標楷體" w:hAnsi="標楷體"/>
                <w:b/>
                <w:sz w:val="32"/>
                <w:szCs w:val="32"/>
              </w:rPr>
              <w:t>度辦理</w:t>
            </w:r>
            <w:r w:rsidRPr="006C5086">
              <w:rPr>
                <w:rFonts w:ascii="標楷體" w:eastAsia="標楷體" w:hAnsi="標楷體" w:hint="eastAsia"/>
                <w:b/>
                <w:sz w:val="32"/>
                <w:szCs w:val="32"/>
              </w:rPr>
              <w:t>宣導</w:t>
            </w:r>
            <w:r w:rsidRPr="006C5086">
              <w:rPr>
                <w:rFonts w:ascii="標楷體" w:eastAsia="標楷體" w:hAnsi="標楷體"/>
                <w:b/>
                <w:sz w:val="32"/>
                <w:szCs w:val="32"/>
              </w:rPr>
              <w:t>兒童權利公約</w:t>
            </w:r>
            <w:r w:rsidRPr="006C5086">
              <w:rPr>
                <w:rFonts w:ascii="標楷體" w:eastAsia="標楷體" w:hAnsi="標楷體" w:hint="eastAsia"/>
                <w:b/>
                <w:sz w:val="32"/>
                <w:szCs w:val="32"/>
              </w:rPr>
              <w:t>CRC</w:t>
            </w:r>
            <w:r w:rsidR="00E5140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6C5086">
              <w:rPr>
                <w:rFonts w:ascii="標楷體" w:eastAsia="標楷體" w:hAnsi="標楷體" w:hint="eastAsia"/>
                <w:b/>
                <w:sz w:val="32"/>
                <w:szCs w:val="32"/>
              </w:rPr>
              <w:t>成</w:t>
            </w:r>
            <w:r w:rsidRPr="006C5086">
              <w:rPr>
                <w:rFonts w:ascii="標楷體" w:eastAsia="標楷體" w:hAnsi="標楷體"/>
                <w:b/>
                <w:sz w:val="32"/>
                <w:szCs w:val="32"/>
              </w:rPr>
              <w:t>果報告書</w:t>
            </w:r>
          </w:p>
        </w:tc>
      </w:tr>
      <w:tr w:rsidR="006842E5" w:rsidTr="00E5140D">
        <w:trPr>
          <w:trHeight w:val="567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2E5" w:rsidRPr="006B1456" w:rsidRDefault="006842E5" w:rsidP="00E5140D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1456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6B1456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6B1456">
              <w:rPr>
                <w:rFonts w:ascii="標楷體" w:eastAsia="標楷體" w:hAnsi="標楷體" w:hint="eastAsia"/>
                <w:b/>
                <w:sz w:val="28"/>
                <w:szCs w:val="28"/>
              </w:rPr>
              <w:t>宣</w:t>
            </w:r>
            <w:r w:rsidR="002D1B10">
              <w:rPr>
                <w:rFonts w:ascii="標楷體" w:eastAsia="標楷體" w:hAnsi="標楷體"/>
                <w:b/>
                <w:sz w:val="28"/>
                <w:szCs w:val="28"/>
              </w:rPr>
              <w:t>導</w:t>
            </w:r>
            <w:r w:rsidRPr="006B1456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  <w:r w:rsidR="002D1B10">
              <w:rPr>
                <w:rFonts w:ascii="標楷體" w:eastAsia="標楷體" w:hAnsi="標楷體"/>
                <w:b/>
                <w:sz w:val="28"/>
                <w:szCs w:val="28"/>
              </w:rPr>
              <w:t>、地點及對象</w:t>
            </w:r>
            <w:r w:rsidRPr="006B1456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  <w:tr w:rsidR="006842E5" w:rsidTr="00E5140D"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42E5" w:rsidRPr="003371B4" w:rsidRDefault="006842E5" w:rsidP="003371B4">
            <w:pPr>
              <w:spacing w:line="400" w:lineRule="exact"/>
              <w:ind w:leftChars="200" w:left="480"/>
              <w:rPr>
                <w:rFonts w:ascii="標楷體" w:eastAsia="標楷體" w:hAnsi="標楷體"/>
                <w:szCs w:val="28"/>
              </w:rPr>
            </w:pPr>
            <w:r w:rsidRPr="003371B4">
              <w:rPr>
                <w:rFonts w:ascii="標楷體" w:eastAsia="標楷體" w:hAnsi="標楷體" w:hint="eastAsia"/>
                <w:szCs w:val="28"/>
              </w:rPr>
              <w:t>(</w:t>
            </w:r>
            <w:proofErr w:type="gramStart"/>
            <w:r w:rsidRPr="003371B4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3371B4">
              <w:rPr>
                <w:rFonts w:ascii="標楷體" w:eastAsia="標楷體" w:hAnsi="標楷體" w:hint="eastAsia"/>
                <w:szCs w:val="28"/>
              </w:rPr>
              <w:t>)CRC議</w:t>
            </w:r>
            <w:r w:rsidRPr="003371B4">
              <w:rPr>
                <w:rFonts w:ascii="標楷體" w:eastAsia="標楷體" w:hAnsi="標楷體"/>
                <w:szCs w:val="28"/>
              </w:rPr>
              <w:t>題</w:t>
            </w:r>
            <w:r w:rsidRPr="003371B4">
              <w:rPr>
                <w:rFonts w:ascii="標楷體" w:eastAsia="標楷體" w:hAnsi="標楷體" w:hint="eastAsia"/>
                <w:szCs w:val="28"/>
              </w:rPr>
              <w:t>-教</w:t>
            </w:r>
            <w:r w:rsidRPr="003371B4">
              <w:rPr>
                <w:rFonts w:ascii="標楷體" w:eastAsia="標楷體" w:hAnsi="標楷體"/>
                <w:szCs w:val="28"/>
              </w:rPr>
              <w:t>師</w:t>
            </w:r>
            <w:r w:rsidRPr="003371B4">
              <w:rPr>
                <w:rFonts w:ascii="標楷體" w:eastAsia="標楷體" w:hAnsi="標楷體" w:hint="eastAsia"/>
                <w:szCs w:val="28"/>
              </w:rPr>
              <w:t>宣導1</w:t>
            </w:r>
            <w:r w:rsidRPr="003371B4">
              <w:rPr>
                <w:rFonts w:ascii="標楷體" w:eastAsia="標楷體" w:hAnsi="標楷體"/>
                <w:szCs w:val="28"/>
              </w:rPr>
              <w:t>場</w:t>
            </w:r>
            <w:r w:rsidRPr="003371B4">
              <w:rPr>
                <w:rFonts w:ascii="標楷體" w:eastAsia="標楷體" w:hAnsi="標楷體" w:hint="eastAsia"/>
                <w:szCs w:val="28"/>
              </w:rPr>
              <w:t>次</w:t>
            </w:r>
            <w:r w:rsidRPr="003371B4">
              <w:rPr>
                <w:rFonts w:ascii="標楷體" w:eastAsia="標楷體" w:hAnsi="標楷體"/>
                <w:szCs w:val="28"/>
              </w:rPr>
              <w:t>：</w:t>
            </w:r>
          </w:p>
          <w:p w:rsidR="006842E5" w:rsidRPr="003371B4" w:rsidRDefault="006842E5" w:rsidP="003371B4">
            <w:pPr>
              <w:spacing w:line="400" w:lineRule="exact"/>
              <w:ind w:leftChars="400" w:left="960"/>
              <w:rPr>
                <w:rFonts w:ascii="標楷體" w:eastAsia="標楷體" w:hAnsi="標楷體"/>
                <w:szCs w:val="28"/>
              </w:rPr>
            </w:pPr>
            <w:r w:rsidRPr="003371B4">
              <w:rPr>
                <w:rFonts w:ascii="標楷體" w:eastAsia="標楷體" w:hAnsi="標楷體" w:hint="eastAsia"/>
                <w:szCs w:val="28"/>
              </w:rPr>
              <w:t>112年   月   日；</w:t>
            </w:r>
            <w:r w:rsidR="00E5140D" w:rsidRPr="003371B4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371B4">
              <w:rPr>
                <w:rFonts w:ascii="標楷體" w:eastAsia="標楷體" w:hAnsi="標楷體" w:hint="eastAsia"/>
                <w:szCs w:val="28"/>
              </w:rPr>
              <w:t>□上</w:t>
            </w:r>
            <w:r w:rsidRPr="003371B4">
              <w:rPr>
                <w:rFonts w:ascii="標楷體" w:eastAsia="標楷體" w:hAnsi="標楷體"/>
                <w:szCs w:val="28"/>
              </w:rPr>
              <w:t>午</w:t>
            </w:r>
            <w:r w:rsidRPr="003371B4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371B4">
              <w:rPr>
                <w:rFonts w:ascii="標楷體" w:eastAsia="標楷體" w:hAnsi="標楷體"/>
                <w:szCs w:val="28"/>
              </w:rPr>
              <w:t xml:space="preserve"> </w:t>
            </w:r>
            <w:r w:rsidRPr="003371B4">
              <w:rPr>
                <w:rFonts w:ascii="標楷體" w:eastAsia="標楷體" w:hAnsi="標楷體" w:hint="eastAsia"/>
                <w:szCs w:val="28"/>
              </w:rPr>
              <w:t>□下</w:t>
            </w:r>
            <w:r w:rsidRPr="003371B4">
              <w:rPr>
                <w:rFonts w:ascii="標楷體" w:eastAsia="標楷體" w:hAnsi="標楷體"/>
                <w:szCs w:val="28"/>
              </w:rPr>
              <w:t>午</w:t>
            </w:r>
            <w:r w:rsidRPr="003371B4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3371B4">
              <w:rPr>
                <w:rFonts w:ascii="標楷體" w:eastAsia="標楷體" w:hAnsi="標楷體"/>
                <w:szCs w:val="28"/>
              </w:rPr>
              <w:t xml:space="preserve">  </w:t>
            </w:r>
            <w:r w:rsidRPr="003371B4">
              <w:rPr>
                <w:rFonts w:ascii="標楷體" w:eastAsia="標楷體" w:hAnsi="標楷體" w:hint="eastAsia"/>
                <w:szCs w:val="28"/>
              </w:rPr>
              <w:t xml:space="preserve">時  </w:t>
            </w:r>
            <w:r w:rsidRPr="003371B4">
              <w:rPr>
                <w:rFonts w:ascii="標楷體" w:eastAsia="標楷體" w:hAnsi="標楷體"/>
                <w:szCs w:val="28"/>
              </w:rPr>
              <w:t xml:space="preserve">  </w:t>
            </w:r>
            <w:r w:rsidRPr="003371B4">
              <w:rPr>
                <w:rFonts w:ascii="標楷體" w:eastAsia="標楷體" w:hAnsi="標楷體" w:hint="eastAsia"/>
                <w:szCs w:val="28"/>
              </w:rPr>
              <w:t>分</w:t>
            </w:r>
            <w:r w:rsidRPr="003371B4">
              <w:rPr>
                <w:rFonts w:ascii="標楷體" w:eastAsia="標楷體" w:hAnsi="標楷體"/>
                <w:szCs w:val="28"/>
              </w:rPr>
              <w:t>。</w:t>
            </w:r>
          </w:p>
          <w:p w:rsidR="002D1B10" w:rsidRPr="003371B4" w:rsidRDefault="002D1B10" w:rsidP="003371B4">
            <w:pPr>
              <w:spacing w:line="400" w:lineRule="exact"/>
              <w:ind w:leftChars="400" w:left="960" w:rightChars="100" w:right="240"/>
              <w:rPr>
                <w:rFonts w:ascii="標楷體" w:eastAsia="標楷體" w:hAnsi="標楷體"/>
                <w:szCs w:val="28"/>
              </w:rPr>
            </w:pPr>
            <w:r w:rsidRPr="003371B4">
              <w:rPr>
                <w:rFonts w:ascii="標楷體" w:eastAsia="標楷體" w:hAnsi="標楷體" w:hint="eastAsia"/>
                <w:szCs w:val="28"/>
              </w:rPr>
              <w:t>地點:</w:t>
            </w:r>
          </w:p>
          <w:p w:rsidR="002D1B10" w:rsidRPr="003371B4" w:rsidRDefault="002D1B10" w:rsidP="003371B4">
            <w:pPr>
              <w:spacing w:line="400" w:lineRule="exact"/>
              <w:ind w:leftChars="400" w:left="960"/>
              <w:rPr>
                <w:rFonts w:ascii="標楷體" w:eastAsia="標楷體" w:hAnsi="標楷體" w:hint="eastAsia"/>
                <w:szCs w:val="28"/>
              </w:rPr>
            </w:pPr>
            <w:r w:rsidRPr="003371B4">
              <w:rPr>
                <w:rFonts w:ascii="標楷體" w:eastAsia="標楷體" w:hAnsi="標楷體" w:hint="eastAsia"/>
                <w:szCs w:val="28"/>
              </w:rPr>
              <w:t>參加對象:全園教職員   人。</w:t>
            </w:r>
          </w:p>
        </w:tc>
      </w:tr>
      <w:tr w:rsidR="006842E5" w:rsidTr="00E5140D"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42E5" w:rsidRPr="003371B4" w:rsidRDefault="006842E5" w:rsidP="003371B4">
            <w:pPr>
              <w:spacing w:line="400" w:lineRule="exact"/>
              <w:ind w:leftChars="200" w:left="480"/>
              <w:rPr>
                <w:rFonts w:ascii="標楷體" w:eastAsia="標楷體" w:hAnsi="標楷體"/>
                <w:szCs w:val="28"/>
              </w:rPr>
            </w:pPr>
            <w:r w:rsidRPr="003371B4">
              <w:rPr>
                <w:rFonts w:ascii="標楷體" w:eastAsia="標楷體" w:hAnsi="標楷體"/>
                <w:szCs w:val="28"/>
              </w:rPr>
              <w:t>(</w:t>
            </w:r>
            <w:r w:rsidRPr="003371B4">
              <w:rPr>
                <w:rFonts w:ascii="標楷體" w:eastAsia="標楷體" w:hAnsi="標楷體" w:hint="eastAsia"/>
                <w:szCs w:val="28"/>
              </w:rPr>
              <w:t>二)CRC議</w:t>
            </w:r>
            <w:r w:rsidRPr="003371B4">
              <w:rPr>
                <w:rFonts w:ascii="標楷體" w:eastAsia="標楷體" w:hAnsi="標楷體"/>
                <w:szCs w:val="28"/>
              </w:rPr>
              <w:t>題</w:t>
            </w:r>
            <w:r w:rsidRPr="003371B4">
              <w:rPr>
                <w:rFonts w:ascii="標楷體" w:eastAsia="標楷體" w:hAnsi="標楷體" w:hint="eastAsia"/>
                <w:szCs w:val="28"/>
              </w:rPr>
              <w:t>-學</w:t>
            </w:r>
            <w:r w:rsidRPr="003371B4">
              <w:rPr>
                <w:rFonts w:ascii="標楷體" w:eastAsia="標楷體" w:hAnsi="標楷體"/>
                <w:szCs w:val="28"/>
              </w:rPr>
              <w:t>生</w:t>
            </w:r>
            <w:r w:rsidRPr="003371B4">
              <w:rPr>
                <w:rFonts w:ascii="標楷體" w:eastAsia="標楷體" w:hAnsi="標楷體" w:hint="eastAsia"/>
                <w:szCs w:val="28"/>
              </w:rPr>
              <w:t>集會</w:t>
            </w:r>
            <w:r w:rsidRPr="003371B4">
              <w:rPr>
                <w:rFonts w:ascii="標楷體" w:eastAsia="標楷體" w:hAnsi="標楷體"/>
                <w:szCs w:val="28"/>
              </w:rPr>
              <w:t>宣</w:t>
            </w:r>
            <w:r w:rsidRPr="003371B4">
              <w:rPr>
                <w:rFonts w:ascii="標楷體" w:eastAsia="標楷體" w:hAnsi="標楷體" w:hint="eastAsia"/>
                <w:szCs w:val="28"/>
              </w:rPr>
              <w:t>導</w:t>
            </w:r>
            <w:r w:rsidRPr="003371B4">
              <w:rPr>
                <w:rFonts w:ascii="標楷體" w:eastAsia="標楷體" w:hAnsi="標楷體"/>
                <w:szCs w:val="28"/>
              </w:rPr>
              <w:t>及有獎徵答</w:t>
            </w:r>
            <w:r w:rsidRPr="003371B4">
              <w:rPr>
                <w:rFonts w:ascii="標楷體" w:eastAsia="標楷體" w:hAnsi="標楷體" w:hint="eastAsia"/>
                <w:szCs w:val="28"/>
              </w:rPr>
              <w:t>1場</w:t>
            </w:r>
            <w:r w:rsidRPr="003371B4">
              <w:rPr>
                <w:rFonts w:ascii="標楷體" w:eastAsia="標楷體" w:hAnsi="標楷體"/>
                <w:szCs w:val="28"/>
              </w:rPr>
              <w:t>次</w:t>
            </w:r>
          </w:p>
          <w:p w:rsidR="002D1B10" w:rsidRPr="003371B4" w:rsidRDefault="002D1B10" w:rsidP="003371B4">
            <w:pPr>
              <w:spacing w:line="400" w:lineRule="exact"/>
              <w:ind w:leftChars="400" w:left="960"/>
              <w:rPr>
                <w:rFonts w:ascii="標楷體" w:eastAsia="標楷體" w:hAnsi="標楷體" w:hint="eastAsia"/>
                <w:szCs w:val="28"/>
              </w:rPr>
            </w:pPr>
            <w:r w:rsidRPr="003371B4">
              <w:rPr>
                <w:rFonts w:ascii="標楷體" w:eastAsia="標楷體" w:hAnsi="標楷體" w:hint="eastAsia"/>
                <w:szCs w:val="28"/>
              </w:rPr>
              <w:t>112年   月   日； □上</w:t>
            </w:r>
            <w:r w:rsidRPr="003371B4">
              <w:rPr>
                <w:rFonts w:ascii="標楷體" w:eastAsia="標楷體" w:hAnsi="標楷體"/>
                <w:szCs w:val="28"/>
              </w:rPr>
              <w:t>午</w:t>
            </w:r>
            <w:r w:rsidRPr="003371B4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371B4">
              <w:rPr>
                <w:rFonts w:ascii="標楷體" w:eastAsia="標楷體" w:hAnsi="標楷體"/>
                <w:szCs w:val="28"/>
              </w:rPr>
              <w:t xml:space="preserve"> </w:t>
            </w:r>
            <w:r w:rsidRPr="003371B4">
              <w:rPr>
                <w:rFonts w:ascii="標楷體" w:eastAsia="標楷體" w:hAnsi="標楷體" w:hint="eastAsia"/>
                <w:szCs w:val="28"/>
              </w:rPr>
              <w:t>□下</w:t>
            </w:r>
            <w:r w:rsidRPr="003371B4">
              <w:rPr>
                <w:rFonts w:ascii="標楷體" w:eastAsia="標楷體" w:hAnsi="標楷體"/>
                <w:szCs w:val="28"/>
              </w:rPr>
              <w:t>午</w:t>
            </w:r>
            <w:r w:rsidRPr="003371B4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3371B4">
              <w:rPr>
                <w:rFonts w:ascii="標楷體" w:eastAsia="標楷體" w:hAnsi="標楷體"/>
                <w:szCs w:val="28"/>
              </w:rPr>
              <w:t xml:space="preserve">  </w:t>
            </w:r>
            <w:r w:rsidRPr="003371B4">
              <w:rPr>
                <w:rFonts w:ascii="標楷體" w:eastAsia="標楷體" w:hAnsi="標楷體" w:hint="eastAsia"/>
                <w:szCs w:val="28"/>
              </w:rPr>
              <w:t xml:space="preserve">時  </w:t>
            </w:r>
            <w:r w:rsidRPr="003371B4">
              <w:rPr>
                <w:rFonts w:ascii="標楷體" w:eastAsia="標楷體" w:hAnsi="標楷體"/>
                <w:szCs w:val="28"/>
              </w:rPr>
              <w:t xml:space="preserve">  </w:t>
            </w:r>
            <w:r w:rsidRPr="003371B4">
              <w:rPr>
                <w:rFonts w:ascii="標楷體" w:eastAsia="標楷體" w:hAnsi="標楷體" w:hint="eastAsia"/>
                <w:szCs w:val="28"/>
              </w:rPr>
              <w:t>分</w:t>
            </w:r>
            <w:r w:rsidRPr="003371B4">
              <w:rPr>
                <w:rFonts w:ascii="標楷體" w:eastAsia="標楷體" w:hAnsi="標楷體"/>
                <w:szCs w:val="28"/>
              </w:rPr>
              <w:t>。</w:t>
            </w:r>
          </w:p>
          <w:p w:rsidR="002D1B10" w:rsidRPr="003371B4" w:rsidRDefault="002D1B10" w:rsidP="003371B4">
            <w:pPr>
              <w:spacing w:line="400" w:lineRule="exact"/>
              <w:ind w:leftChars="400" w:left="960" w:rightChars="100" w:right="240"/>
              <w:rPr>
                <w:rFonts w:ascii="標楷體" w:eastAsia="標楷體" w:hAnsi="標楷體"/>
                <w:szCs w:val="28"/>
              </w:rPr>
            </w:pPr>
            <w:r w:rsidRPr="003371B4">
              <w:rPr>
                <w:rFonts w:ascii="標楷體" w:eastAsia="標楷體" w:hAnsi="標楷體" w:hint="eastAsia"/>
                <w:szCs w:val="28"/>
              </w:rPr>
              <w:t>地點:</w:t>
            </w:r>
          </w:p>
          <w:p w:rsidR="006842E5" w:rsidRPr="003371B4" w:rsidRDefault="002D1B10" w:rsidP="003371B4">
            <w:pPr>
              <w:spacing w:line="400" w:lineRule="exact"/>
              <w:ind w:leftChars="400" w:left="960"/>
              <w:rPr>
                <w:rFonts w:ascii="標楷體" w:eastAsia="標楷體" w:hAnsi="標楷體"/>
                <w:szCs w:val="28"/>
              </w:rPr>
            </w:pPr>
            <w:r w:rsidRPr="003371B4">
              <w:rPr>
                <w:rFonts w:ascii="標楷體" w:eastAsia="標楷體" w:hAnsi="標楷體" w:hint="eastAsia"/>
                <w:szCs w:val="28"/>
              </w:rPr>
              <w:t>參加對象:全園教職員   人。</w:t>
            </w:r>
          </w:p>
        </w:tc>
      </w:tr>
      <w:tr w:rsidR="006842E5" w:rsidTr="00E5140D"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42E5" w:rsidRPr="006B1456" w:rsidRDefault="006842E5" w:rsidP="006842E5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1456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6B1456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6B1456">
              <w:rPr>
                <w:rFonts w:ascii="標楷體" w:eastAsia="標楷體" w:hAnsi="標楷體" w:hint="eastAsia"/>
                <w:b/>
                <w:sz w:val="28"/>
                <w:szCs w:val="28"/>
              </w:rPr>
              <w:t>活</w:t>
            </w:r>
            <w:r w:rsidRPr="006B1456">
              <w:rPr>
                <w:rFonts w:ascii="標楷體" w:eastAsia="標楷體" w:hAnsi="標楷體"/>
                <w:b/>
                <w:sz w:val="28"/>
                <w:szCs w:val="28"/>
              </w:rPr>
              <w:t>動內容</w:t>
            </w:r>
            <w:r w:rsidRPr="006B1456">
              <w:rPr>
                <w:rFonts w:ascii="標楷體" w:eastAsia="標楷體" w:hAnsi="標楷體" w:hint="eastAsia"/>
                <w:b/>
                <w:sz w:val="28"/>
                <w:szCs w:val="28"/>
              </w:rPr>
              <w:t>摘</w:t>
            </w:r>
            <w:r w:rsidRPr="006B1456">
              <w:rPr>
                <w:rFonts w:ascii="標楷體" w:eastAsia="標楷體" w:hAnsi="標楷體"/>
                <w:b/>
                <w:sz w:val="28"/>
                <w:szCs w:val="28"/>
              </w:rPr>
              <w:t>要：</w:t>
            </w:r>
          </w:p>
          <w:p w:rsidR="002D1B10" w:rsidRPr="003371B4" w:rsidRDefault="002D1B10" w:rsidP="003371B4">
            <w:pPr>
              <w:spacing w:line="400" w:lineRule="exact"/>
              <w:ind w:leftChars="200" w:left="960" w:hangingChars="200" w:hanging="48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3371B4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proofErr w:type="gramStart"/>
            <w:r w:rsidRPr="003371B4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proofErr w:type="gramEnd"/>
            <w:r w:rsidRPr="003371B4">
              <w:rPr>
                <w:rFonts w:ascii="標楷體" w:eastAsia="標楷體" w:hAnsi="標楷體" w:hint="eastAsia"/>
                <w:color w:val="000000" w:themeColor="text1"/>
                <w:szCs w:val="28"/>
              </w:rPr>
              <w:t>)針對全園教職員</w:t>
            </w:r>
            <w:r w:rsidRPr="003371B4">
              <w:rPr>
                <w:rFonts w:ascii="標楷體" w:eastAsia="標楷體" w:hAnsi="標楷體"/>
                <w:color w:val="000000" w:themeColor="text1"/>
                <w:szCs w:val="28"/>
              </w:rPr>
              <w:t>推廣CRC重要內涵與相關實例分享</w:t>
            </w:r>
            <w:r w:rsidRPr="003371B4">
              <w:rPr>
                <w:rFonts w:ascii="標楷體" w:eastAsia="標楷體" w:hAnsi="標楷體" w:hint="eastAsia"/>
                <w:color w:val="000000" w:themeColor="text1"/>
                <w:szCs w:val="28"/>
                <w:shd w:val="clear" w:color="auto" w:fill="FFFFFF"/>
              </w:rPr>
              <w:t>及</w:t>
            </w:r>
            <w:r w:rsidRPr="003371B4">
              <w:rPr>
                <w:rFonts w:ascii="標楷體" w:eastAsia="標楷體" w:hAnsi="標楷體"/>
                <w:color w:val="000000" w:themeColor="text1"/>
                <w:szCs w:val="28"/>
              </w:rPr>
              <w:t>因應CRC教師如何執行與調適</w:t>
            </w:r>
            <w:r w:rsidRPr="003371B4">
              <w:rPr>
                <w:rFonts w:ascii="標楷體" w:eastAsia="標楷體" w:hAnsi="標楷體"/>
                <w:color w:val="000000" w:themeColor="text1"/>
                <w:szCs w:val="28"/>
              </w:rPr>
              <w:t>。</w:t>
            </w:r>
          </w:p>
          <w:p w:rsidR="002D1B10" w:rsidRPr="003371B4" w:rsidRDefault="002D1B10" w:rsidP="003371B4">
            <w:pPr>
              <w:spacing w:line="400" w:lineRule="exact"/>
              <w:ind w:leftChars="200" w:left="960" w:hangingChars="200" w:hanging="48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3371B4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3371B4">
              <w:rPr>
                <w:rFonts w:ascii="標楷體" w:eastAsia="標楷體" w:hAnsi="標楷體" w:hint="eastAsia"/>
                <w:color w:val="000000" w:themeColor="text1"/>
                <w:szCs w:val="28"/>
              </w:rPr>
              <w:t>二)</w:t>
            </w:r>
            <w:proofErr w:type="gramStart"/>
            <w:r w:rsidRPr="003371B4">
              <w:rPr>
                <w:rFonts w:ascii="標楷體" w:eastAsia="標楷體" w:hAnsi="標楷體" w:hint="eastAsia"/>
                <w:color w:val="000000" w:themeColor="text1"/>
                <w:szCs w:val="28"/>
                <w:shd w:val="clear" w:color="auto" w:fill="FFFFFF"/>
              </w:rPr>
              <w:t>全園幼生</w:t>
            </w:r>
            <w:proofErr w:type="gramEnd"/>
            <w:r w:rsidRPr="003371B4">
              <w:rPr>
                <w:rFonts w:ascii="標楷體" w:eastAsia="標楷體" w:hAnsi="標楷體" w:hint="eastAsia"/>
                <w:color w:val="000000" w:themeColor="text1"/>
                <w:szCs w:val="28"/>
              </w:rPr>
              <w:t>兒童權利影片宣導</w:t>
            </w:r>
            <w:r w:rsidRPr="003371B4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:rsidR="006842E5" w:rsidRPr="002D1B10" w:rsidRDefault="002D1B10" w:rsidP="003371B4">
            <w:pPr>
              <w:spacing w:line="400" w:lineRule="exact"/>
              <w:ind w:leftChars="200" w:left="960" w:hangingChars="200" w:hanging="480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3371B4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3371B4">
              <w:rPr>
                <w:rFonts w:ascii="標楷體" w:eastAsia="標楷體" w:hAnsi="標楷體" w:hint="eastAsia"/>
                <w:color w:val="000000" w:themeColor="text1"/>
                <w:szCs w:val="28"/>
              </w:rPr>
              <w:t>三)</w:t>
            </w:r>
            <w:r w:rsidRPr="003371B4">
              <w:rPr>
                <w:rFonts w:ascii="標楷體" w:eastAsia="標楷體" w:hAnsi="標楷體"/>
                <w:color w:val="000000" w:themeColor="text1"/>
                <w:szCs w:val="28"/>
              </w:rPr>
              <w:t>進行有獎徵答活動加深</w:t>
            </w:r>
            <w:r w:rsidRPr="003371B4">
              <w:rPr>
                <w:rFonts w:ascii="標楷體" w:eastAsia="標楷體" w:hAnsi="標楷體" w:hint="eastAsia"/>
                <w:color w:val="000000" w:themeColor="text1"/>
                <w:szCs w:val="28"/>
              </w:rPr>
              <w:t>幼</w:t>
            </w:r>
            <w:r w:rsidRPr="003371B4">
              <w:rPr>
                <w:rFonts w:ascii="標楷體" w:eastAsia="標楷體" w:hAnsi="標楷體"/>
                <w:color w:val="000000" w:themeColor="text1"/>
                <w:szCs w:val="28"/>
              </w:rPr>
              <w:t>生印象與參與度</w:t>
            </w:r>
            <w:r w:rsidRPr="003371B4">
              <w:rPr>
                <w:rFonts w:ascii="標楷體" w:eastAsia="標楷體" w:hAnsi="標楷體"/>
                <w:color w:val="000000" w:themeColor="text1"/>
                <w:szCs w:val="28"/>
              </w:rPr>
              <w:t>。</w:t>
            </w:r>
          </w:p>
        </w:tc>
      </w:tr>
      <w:tr w:rsidR="006842E5" w:rsidTr="00E5140D">
        <w:trPr>
          <w:trHeight w:val="567"/>
        </w:trPr>
        <w:tc>
          <w:tcPr>
            <w:tcW w:w="9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42E5" w:rsidRDefault="006842E5" w:rsidP="00E5140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B1456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6B1456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6B1456">
              <w:rPr>
                <w:rFonts w:ascii="標楷體" w:eastAsia="標楷體" w:hAnsi="標楷體" w:hint="eastAsia"/>
                <w:b/>
                <w:sz w:val="28"/>
                <w:szCs w:val="28"/>
              </w:rPr>
              <w:t>成</w:t>
            </w:r>
            <w:r w:rsidRPr="006B1456">
              <w:rPr>
                <w:rFonts w:ascii="標楷體" w:eastAsia="標楷體" w:hAnsi="標楷體"/>
                <w:b/>
                <w:sz w:val="28"/>
                <w:szCs w:val="28"/>
              </w:rPr>
              <w:t>果相片：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(教</w:t>
            </w:r>
            <w:r>
              <w:rPr>
                <w:rFonts w:ascii="標楷體" w:eastAsia="標楷體" w:hAnsi="標楷體"/>
                <w:sz w:val="28"/>
                <w:szCs w:val="28"/>
              </w:rPr>
              <w:t>師場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sz w:val="28"/>
                <w:szCs w:val="28"/>
              </w:rPr>
              <w:t>場各兩張)</w:t>
            </w:r>
          </w:p>
        </w:tc>
      </w:tr>
      <w:tr w:rsidR="006842E5" w:rsidTr="006B1456">
        <w:trPr>
          <w:trHeight w:val="3061"/>
        </w:trPr>
        <w:tc>
          <w:tcPr>
            <w:tcW w:w="4847" w:type="dxa"/>
            <w:gridSpan w:val="2"/>
            <w:tcBorders>
              <w:top w:val="single" w:sz="4" w:space="0" w:color="auto"/>
            </w:tcBorders>
          </w:tcPr>
          <w:p w:rsidR="006842E5" w:rsidRDefault="006842E5" w:rsidP="006842E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</w:tcBorders>
          </w:tcPr>
          <w:p w:rsidR="006842E5" w:rsidRDefault="006842E5" w:rsidP="006842E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42E5" w:rsidTr="006B1456">
        <w:trPr>
          <w:trHeight w:val="454"/>
        </w:trPr>
        <w:tc>
          <w:tcPr>
            <w:tcW w:w="4847" w:type="dxa"/>
            <w:gridSpan w:val="2"/>
            <w:vAlign w:val="center"/>
          </w:tcPr>
          <w:p w:rsidR="006842E5" w:rsidRDefault="006842E5" w:rsidP="00E514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  <w:tc>
          <w:tcPr>
            <w:tcW w:w="4847" w:type="dxa"/>
            <w:gridSpan w:val="2"/>
            <w:vAlign w:val="center"/>
          </w:tcPr>
          <w:p w:rsidR="006842E5" w:rsidRDefault="006842E5" w:rsidP="00E5140D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6842E5" w:rsidTr="006B1456">
        <w:trPr>
          <w:trHeight w:val="3061"/>
        </w:trPr>
        <w:tc>
          <w:tcPr>
            <w:tcW w:w="4847" w:type="dxa"/>
            <w:gridSpan w:val="2"/>
          </w:tcPr>
          <w:p w:rsidR="006842E5" w:rsidRDefault="006842E5" w:rsidP="006842E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7" w:type="dxa"/>
            <w:gridSpan w:val="2"/>
          </w:tcPr>
          <w:p w:rsidR="006842E5" w:rsidRDefault="006842E5" w:rsidP="006842E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842E5" w:rsidTr="006B1456">
        <w:trPr>
          <w:trHeight w:val="454"/>
        </w:trPr>
        <w:tc>
          <w:tcPr>
            <w:tcW w:w="4847" w:type="dxa"/>
            <w:gridSpan w:val="2"/>
            <w:tcBorders>
              <w:bottom w:val="single" w:sz="4" w:space="0" w:color="auto"/>
            </w:tcBorders>
            <w:vAlign w:val="center"/>
          </w:tcPr>
          <w:p w:rsidR="006842E5" w:rsidRDefault="006842E5" w:rsidP="00E514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  <w:tc>
          <w:tcPr>
            <w:tcW w:w="4847" w:type="dxa"/>
            <w:gridSpan w:val="2"/>
            <w:tcBorders>
              <w:bottom w:val="single" w:sz="4" w:space="0" w:color="auto"/>
            </w:tcBorders>
            <w:vAlign w:val="center"/>
          </w:tcPr>
          <w:p w:rsidR="006842E5" w:rsidRDefault="006842E5" w:rsidP="00E5140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6842E5" w:rsidTr="00E5140D"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2E5" w:rsidRDefault="006842E5" w:rsidP="006842E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60F7"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  <w:r w:rsidRPr="00FB60F7">
              <w:rPr>
                <w:rFonts w:ascii="標楷體" w:eastAsia="標楷體" w:hAnsi="標楷體"/>
                <w:sz w:val="28"/>
                <w:szCs w:val="28"/>
              </w:rPr>
              <w:t>辦人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:  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2E5" w:rsidRPr="006842E5" w:rsidRDefault="006842E5" w:rsidP="006842E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園(主任)長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2E5" w:rsidRDefault="006842E5" w:rsidP="006842E5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B60F7">
              <w:rPr>
                <w:rFonts w:ascii="標楷體" w:eastAsia="標楷體" w:hAnsi="標楷體"/>
                <w:sz w:val="28"/>
                <w:szCs w:val="28"/>
              </w:rPr>
              <w:t>校長</w:t>
            </w:r>
            <w:r>
              <w:rPr>
                <w:rFonts w:ascii="標楷體" w:eastAsia="標楷體" w:hAnsi="標楷體"/>
                <w:sz w:val="28"/>
                <w:szCs w:val="28"/>
              </w:rPr>
              <w:t>(負責人):</w:t>
            </w:r>
          </w:p>
        </w:tc>
      </w:tr>
    </w:tbl>
    <w:p w:rsidR="006842E5" w:rsidRPr="00E226CC" w:rsidRDefault="006842E5" w:rsidP="00E226CC">
      <w:pPr>
        <w:spacing w:line="200" w:lineRule="exact"/>
        <w:rPr>
          <w:rFonts w:ascii="標楷體" w:eastAsia="標楷體" w:hAnsi="標楷體"/>
          <w:sz w:val="8"/>
          <w:szCs w:val="32"/>
        </w:rPr>
      </w:pPr>
    </w:p>
    <w:sectPr w:rsidR="006842E5" w:rsidRPr="00E226CC" w:rsidSect="00082D80">
      <w:footerReference w:type="default" r:id="rId7"/>
      <w:pgSz w:w="11906" w:h="16838" w:code="9"/>
      <w:pgMar w:top="851" w:right="1134" w:bottom="68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97" w:rsidRDefault="00B52497" w:rsidP="00445EAA">
      <w:r>
        <w:separator/>
      </w:r>
    </w:p>
  </w:endnote>
  <w:endnote w:type="continuationSeparator" w:id="0">
    <w:p w:rsidR="00B52497" w:rsidRDefault="00B52497" w:rsidP="0044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317695"/>
      <w:docPartObj>
        <w:docPartGallery w:val="Page Numbers (Bottom of Page)"/>
        <w:docPartUnique/>
      </w:docPartObj>
    </w:sdtPr>
    <w:sdtEndPr/>
    <w:sdtContent>
      <w:p w:rsidR="008B5760" w:rsidRDefault="00F93B4A">
        <w:pPr>
          <w:pStyle w:val="a5"/>
          <w:jc w:val="center"/>
        </w:pPr>
        <w:r>
          <w:fldChar w:fldCharType="begin"/>
        </w:r>
        <w:r w:rsidR="008B5760">
          <w:instrText>PAGE   \* MERGEFORMAT</w:instrText>
        </w:r>
        <w:r>
          <w:fldChar w:fldCharType="separate"/>
        </w:r>
        <w:r w:rsidR="00E226CC" w:rsidRPr="00E226CC">
          <w:rPr>
            <w:noProof/>
            <w:lang w:val="zh-TW"/>
          </w:rPr>
          <w:t>3</w:t>
        </w:r>
        <w:r>
          <w:fldChar w:fldCharType="end"/>
        </w:r>
      </w:p>
    </w:sdtContent>
  </w:sdt>
  <w:p w:rsidR="008B5760" w:rsidRDefault="008B57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97" w:rsidRDefault="00B52497" w:rsidP="00445EAA">
      <w:r>
        <w:separator/>
      </w:r>
    </w:p>
  </w:footnote>
  <w:footnote w:type="continuationSeparator" w:id="0">
    <w:p w:rsidR="00B52497" w:rsidRDefault="00B52497" w:rsidP="0044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B6C"/>
    <w:multiLevelType w:val="hybridMultilevel"/>
    <w:tmpl w:val="3070A274"/>
    <w:lvl w:ilvl="0" w:tplc="08C855E4">
      <w:start w:val="9"/>
      <w:numFmt w:val="ideographLegalTraditional"/>
      <w:lvlText w:val="%1、"/>
      <w:lvlJc w:val="left"/>
      <w:pPr>
        <w:ind w:left="1004" w:hanging="720"/>
      </w:pPr>
      <w:rPr>
        <w:rFonts w:hint="default"/>
      </w:rPr>
    </w:lvl>
    <w:lvl w:ilvl="1" w:tplc="CAB4F0AC">
      <w:start w:val="9"/>
      <w:numFmt w:val="none"/>
      <w:lvlText w:val="%2、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7A66504"/>
    <w:multiLevelType w:val="hybridMultilevel"/>
    <w:tmpl w:val="E56059EA"/>
    <w:lvl w:ilvl="0" w:tplc="C7CC7E0A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E6120AC"/>
    <w:multiLevelType w:val="hybridMultilevel"/>
    <w:tmpl w:val="EF36AC18"/>
    <w:lvl w:ilvl="0" w:tplc="71788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821DB"/>
    <w:multiLevelType w:val="hybridMultilevel"/>
    <w:tmpl w:val="2A323E82"/>
    <w:lvl w:ilvl="0" w:tplc="78F02B7A">
      <w:start w:val="1"/>
      <w:numFmt w:val="taiwaneseCountingThousand"/>
      <w:lvlText w:val="%1、"/>
      <w:lvlJc w:val="left"/>
      <w:pPr>
        <w:ind w:left="129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8917FCC"/>
    <w:multiLevelType w:val="hybridMultilevel"/>
    <w:tmpl w:val="66C06E44"/>
    <w:lvl w:ilvl="0" w:tplc="04090005">
      <w:start w:val="1"/>
      <w:numFmt w:val="bullet"/>
      <w:lvlText w:val="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5" w15:restartNumberingAfterBreak="0">
    <w:nsid w:val="2C4347F1"/>
    <w:multiLevelType w:val="hybridMultilevel"/>
    <w:tmpl w:val="2056CE58"/>
    <w:lvl w:ilvl="0" w:tplc="78F02B7A">
      <w:start w:val="1"/>
      <w:numFmt w:val="taiwaneseCountingThousand"/>
      <w:lvlText w:val="%1、"/>
      <w:lvlJc w:val="left"/>
      <w:pPr>
        <w:ind w:left="129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395A7BF0"/>
    <w:multiLevelType w:val="hybridMultilevel"/>
    <w:tmpl w:val="1894476E"/>
    <w:lvl w:ilvl="0" w:tplc="8E52471A">
      <w:start w:val="9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7C50AC"/>
    <w:multiLevelType w:val="hybridMultilevel"/>
    <w:tmpl w:val="F51CDA68"/>
    <w:lvl w:ilvl="0" w:tplc="78F02B7A">
      <w:start w:val="1"/>
      <w:numFmt w:val="taiwaneseCountingThousand"/>
      <w:lvlText w:val="%1、"/>
      <w:lvlJc w:val="left"/>
      <w:pPr>
        <w:ind w:left="129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0037025"/>
    <w:multiLevelType w:val="hybridMultilevel"/>
    <w:tmpl w:val="49FA92CE"/>
    <w:lvl w:ilvl="0" w:tplc="78F02B7A">
      <w:start w:val="1"/>
      <w:numFmt w:val="taiwaneseCountingThousand"/>
      <w:lvlText w:val="%1、"/>
      <w:lvlJc w:val="left"/>
      <w:pPr>
        <w:ind w:left="129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4614337D"/>
    <w:multiLevelType w:val="hybridMultilevel"/>
    <w:tmpl w:val="65201B8C"/>
    <w:lvl w:ilvl="0" w:tplc="F9165B5C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9B7ADC"/>
    <w:multiLevelType w:val="hybridMultilevel"/>
    <w:tmpl w:val="92B6D9E4"/>
    <w:lvl w:ilvl="0" w:tplc="89E45136">
      <w:start w:val="1"/>
      <w:numFmt w:val="taiwaneseCountingThousand"/>
      <w:lvlText w:val="%1、"/>
      <w:lvlJc w:val="left"/>
      <w:pPr>
        <w:ind w:left="204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227DC"/>
    <w:multiLevelType w:val="hybridMultilevel"/>
    <w:tmpl w:val="4922137E"/>
    <w:lvl w:ilvl="0" w:tplc="23608DF8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CC42297"/>
    <w:multiLevelType w:val="hybridMultilevel"/>
    <w:tmpl w:val="07DA7690"/>
    <w:lvl w:ilvl="0" w:tplc="03DA25D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0B6A94"/>
    <w:multiLevelType w:val="hybridMultilevel"/>
    <w:tmpl w:val="61CA0D28"/>
    <w:lvl w:ilvl="0" w:tplc="8DE4E1C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E201AA"/>
    <w:multiLevelType w:val="hybridMultilevel"/>
    <w:tmpl w:val="B26672A0"/>
    <w:lvl w:ilvl="0" w:tplc="31DAC9B4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12"/>
  </w:num>
  <w:num w:numId="7">
    <w:abstractNumId w:val="13"/>
  </w:num>
  <w:num w:numId="8">
    <w:abstractNumId w:val="9"/>
  </w:num>
  <w:num w:numId="9">
    <w:abstractNumId w:val="14"/>
  </w:num>
  <w:num w:numId="10">
    <w:abstractNumId w:val="0"/>
  </w:num>
  <w:num w:numId="11">
    <w:abstractNumId w:val="8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30F"/>
    <w:rsid w:val="0006426A"/>
    <w:rsid w:val="00082D80"/>
    <w:rsid w:val="00095867"/>
    <w:rsid w:val="00096F86"/>
    <w:rsid w:val="000B0A58"/>
    <w:rsid w:val="000C5F8D"/>
    <w:rsid w:val="000D5179"/>
    <w:rsid w:val="000F1F7B"/>
    <w:rsid w:val="00113DB6"/>
    <w:rsid w:val="00115C63"/>
    <w:rsid w:val="00117012"/>
    <w:rsid w:val="0012779B"/>
    <w:rsid w:val="001334E5"/>
    <w:rsid w:val="001449B2"/>
    <w:rsid w:val="00165EA3"/>
    <w:rsid w:val="0019605D"/>
    <w:rsid w:val="001A2A0F"/>
    <w:rsid w:val="001C5C5A"/>
    <w:rsid w:val="001F135B"/>
    <w:rsid w:val="00206C98"/>
    <w:rsid w:val="0021636C"/>
    <w:rsid w:val="002245DD"/>
    <w:rsid w:val="00224D44"/>
    <w:rsid w:val="00232070"/>
    <w:rsid w:val="00232A79"/>
    <w:rsid w:val="00235944"/>
    <w:rsid w:val="002360C7"/>
    <w:rsid w:val="00247E32"/>
    <w:rsid w:val="002A793A"/>
    <w:rsid w:val="002B19CE"/>
    <w:rsid w:val="002D1B10"/>
    <w:rsid w:val="002E63E8"/>
    <w:rsid w:val="00314875"/>
    <w:rsid w:val="00315800"/>
    <w:rsid w:val="0032108B"/>
    <w:rsid w:val="003371B4"/>
    <w:rsid w:val="003441A6"/>
    <w:rsid w:val="0037178E"/>
    <w:rsid w:val="0038556E"/>
    <w:rsid w:val="003A592B"/>
    <w:rsid w:val="003B75D9"/>
    <w:rsid w:val="003C2AEA"/>
    <w:rsid w:val="003D6FB2"/>
    <w:rsid w:val="003E3A29"/>
    <w:rsid w:val="003F4D2B"/>
    <w:rsid w:val="004100BE"/>
    <w:rsid w:val="00412CCB"/>
    <w:rsid w:val="00420B69"/>
    <w:rsid w:val="00423B25"/>
    <w:rsid w:val="00430FA1"/>
    <w:rsid w:val="00437C96"/>
    <w:rsid w:val="00445EAA"/>
    <w:rsid w:val="00455A08"/>
    <w:rsid w:val="004617A6"/>
    <w:rsid w:val="00483144"/>
    <w:rsid w:val="004A0351"/>
    <w:rsid w:val="004A0FD4"/>
    <w:rsid w:val="004A6998"/>
    <w:rsid w:val="004F2DE9"/>
    <w:rsid w:val="004F774C"/>
    <w:rsid w:val="005047A2"/>
    <w:rsid w:val="005144D4"/>
    <w:rsid w:val="00516672"/>
    <w:rsid w:val="0052526E"/>
    <w:rsid w:val="00551FA6"/>
    <w:rsid w:val="00554472"/>
    <w:rsid w:val="0055659A"/>
    <w:rsid w:val="005645D0"/>
    <w:rsid w:val="00572015"/>
    <w:rsid w:val="00572C75"/>
    <w:rsid w:val="00586330"/>
    <w:rsid w:val="00591608"/>
    <w:rsid w:val="00597821"/>
    <w:rsid w:val="005B02B2"/>
    <w:rsid w:val="005C575A"/>
    <w:rsid w:val="005D2C5E"/>
    <w:rsid w:val="005E737E"/>
    <w:rsid w:val="00633544"/>
    <w:rsid w:val="00654C07"/>
    <w:rsid w:val="006610CF"/>
    <w:rsid w:val="00665FBA"/>
    <w:rsid w:val="006842E5"/>
    <w:rsid w:val="006B1456"/>
    <w:rsid w:val="006B2D48"/>
    <w:rsid w:val="006C5086"/>
    <w:rsid w:val="006E31BE"/>
    <w:rsid w:val="006E554F"/>
    <w:rsid w:val="006E6D95"/>
    <w:rsid w:val="00707C42"/>
    <w:rsid w:val="007249AC"/>
    <w:rsid w:val="00746F8B"/>
    <w:rsid w:val="00754B27"/>
    <w:rsid w:val="007643D1"/>
    <w:rsid w:val="00765238"/>
    <w:rsid w:val="007E11BE"/>
    <w:rsid w:val="007E3317"/>
    <w:rsid w:val="007E43CE"/>
    <w:rsid w:val="008017A1"/>
    <w:rsid w:val="008260AE"/>
    <w:rsid w:val="00833CC6"/>
    <w:rsid w:val="00852BD1"/>
    <w:rsid w:val="008665DA"/>
    <w:rsid w:val="008713FF"/>
    <w:rsid w:val="008962A0"/>
    <w:rsid w:val="008A23C5"/>
    <w:rsid w:val="008A408D"/>
    <w:rsid w:val="008A7969"/>
    <w:rsid w:val="008B5760"/>
    <w:rsid w:val="008D4466"/>
    <w:rsid w:val="008E142C"/>
    <w:rsid w:val="008F6CD2"/>
    <w:rsid w:val="00921C02"/>
    <w:rsid w:val="00932CFF"/>
    <w:rsid w:val="00955A60"/>
    <w:rsid w:val="00993AFB"/>
    <w:rsid w:val="00996732"/>
    <w:rsid w:val="009C1119"/>
    <w:rsid w:val="009C2D98"/>
    <w:rsid w:val="009C6C1F"/>
    <w:rsid w:val="009D2946"/>
    <w:rsid w:val="00A13B6F"/>
    <w:rsid w:val="00A3164B"/>
    <w:rsid w:val="00A32AC1"/>
    <w:rsid w:val="00A531B7"/>
    <w:rsid w:val="00A6030F"/>
    <w:rsid w:val="00A6043E"/>
    <w:rsid w:val="00A74C55"/>
    <w:rsid w:val="00A803F2"/>
    <w:rsid w:val="00A8480C"/>
    <w:rsid w:val="00AA24CC"/>
    <w:rsid w:val="00AA4FB5"/>
    <w:rsid w:val="00AB06D6"/>
    <w:rsid w:val="00AD10A9"/>
    <w:rsid w:val="00AD1947"/>
    <w:rsid w:val="00AF2CFC"/>
    <w:rsid w:val="00B06297"/>
    <w:rsid w:val="00B10113"/>
    <w:rsid w:val="00B20ECE"/>
    <w:rsid w:val="00B32ADE"/>
    <w:rsid w:val="00B35144"/>
    <w:rsid w:val="00B52497"/>
    <w:rsid w:val="00B61378"/>
    <w:rsid w:val="00B62D68"/>
    <w:rsid w:val="00B7236B"/>
    <w:rsid w:val="00B933F9"/>
    <w:rsid w:val="00BA7F4C"/>
    <w:rsid w:val="00BB4807"/>
    <w:rsid w:val="00BB6998"/>
    <w:rsid w:val="00BC4B4F"/>
    <w:rsid w:val="00BE03C6"/>
    <w:rsid w:val="00BE101A"/>
    <w:rsid w:val="00BF6865"/>
    <w:rsid w:val="00C56039"/>
    <w:rsid w:val="00C603CD"/>
    <w:rsid w:val="00C65D8F"/>
    <w:rsid w:val="00C70F65"/>
    <w:rsid w:val="00C7244C"/>
    <w:rsid w:val="00C73412"/>
    <w:rsid w:val="00CB397B"/>
    <w:rsid w:val="00CB3A2A"/>
    <w:rsid w:val="00CD631A"/>
    <w:rsid w:val="00CF0F4D"/>
    <w:rsid w:val="00D037C6"/>
    <w:rsid w:val="00D411DD"/>
    <w:rsid w:val="00D459A5"/>
    <w:rsid w:val="00D52456"/>
    <w:rsid w:val="00D70DAE"/>
    <w:rsid w:val="00D928C4"/>
    <w:rsid w:val="00D96B2D"/>
    <w:rsid w:val="00DB093F"/>
    <w:rsid w:val="00DB50AA"/>
    <w:rsid w:val="00DB7C13"/>
    <w:rsid w:val="00DE04C1"/>
    <w:rsid w:val="00DE681A"/>
    <w:rsid w:val="00E17A59"/>
    <w:rsid w:val="00E226CC"/>
    <w:rsid w:val="00E5140D"/>
    <w:rsid w:val="00E60F6A"/>
    <w:rsid w:val="00E813BE"/>
    <w:rsid w:val="00E8772A"/>
    <w:rsid w:val="00EC742D"/>
    <w:rsid w:val="00ED4A71"/>
    <w:rsid w:val="00ED5674"/>
    <w:rsid w:val="00EE4B6F"/>
    <w:rsid w:val="00EF0FB4"/>
    <w:rsid w:val="00F06FEE"/>
    <w:rsid w:val="00F47206"/>
    <w:rsid w:val="00F5554D"/>
    <w:rsid w:val="00F808EA"/>
    <w:rsid w:val="00F93B4A"/>
    <w:rsid w:val="00F95C49"/>
    <w:rsid w:val="00FA4DE6"/>
    <w:rsid w:val="00FA656B"/>
    <w:rsid w:val="00FC0EF3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D22CE3-F3BB-4799-9DBC-7E1AFB35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7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5E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5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5EAA"/>
    <w:rPr>
      <w:sz w:val="20"/>
      <w:szCs w:val="20"/>
    </w:rPr>
  </w:style>
  <w:style w:type="paragraph" w:styleId="a7">
    <w:name w:val="List Paragraph"/>
    <w:basedOn w:val="a"/>
    <w:uiPriority w:val="34"/>
    <w:qFormat/>
    <w:rsid w:val="000C5F8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47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720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0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CD631A"/>
    <w:pPr>
      <w:spacing w:line="276" w:lineRule="auto"/>
    </w:pPr>
    <w:rPr>
      <w:rFonts w:ascii="Arial" w:hAnsi="Arial" w:cs="Arial"/>
      <w:kern w:val="0"/>
      <w:sz w:val="22"/>
    </w:rPr>
  </w:style>
  <w:style w:type="paragraph" w:customStyle="1" w:styleId="Standard">
    <w:name w:val="Standard"/>
    <w:rsid w:val="00AD194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3">
    <w:name w:val="Body Text Indent 3"/>
    <w:basedOn w:val="a"/>
    <w:link w:val="30"/>
    <w:rsid w:val="00FA656B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FA656B"/>
    <w:rPr>
      <w:rFonts w:ascii="Times New Roman" w:eastAsia="新細明體" w:hAnsi="Times New Roman" w:cs="Times New Roman"/>
      <w:sz w:val="16"/>
      <w:szCs w:val="16"/>
    </w:rPr>
  </w:style>
  <w:style w:type="paragraph" w:styleId="ab">
    <w:name w:val="Date"/>
    <w:basedOn w:val="a"/>
    <w:next w:val="a"/>
    <w:link w:val="ac"/>
    <w:uiPriority w:val="99"/>
    <w:semiHidden/>
    <w:unhideWhenUsed/>
    <w:rsid w:val="00FA656B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FA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182</Words>
  <Characters>1043</Characters>
  <Application>Microsoft Office Word</Application>
  <DocSecurity>0</DocSecurity>
  <Lines>8</Lines>
  <Paragraphs>2</Paragraphs>
  <ScaleCrop>false</ScaleCrop>
  <Company>HOME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林茂誠</dc:creator>
  <cp:lastModifiedBy>李佳宜</cp:lastModifiedBy>
  <cp:revision>20</cp:revision>
  <cp:lastPrinted>2020-05-05T02:32:00Z</cp:lastPrinted>
  <dcterms:created xsi:type="dcterms:W3CDTF">2023-07-05T13:39:00Z</dcterms:created>
  <dcterms:modified xsi:type="dcterms:W3CDTF">2023-08-07T03:34:00Z</dcterms:modified>
</cp:coreProperties>
</file>