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6"/>
        <w:gridCol w:w="4971"/>
        <w:gridCol w:w="2797"/>
      </w:tblGrid>
      <w:tr w:rsidR="00A34E7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both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通報時間：</w:t>
            </w:r>
          </w:p>
        </w:tc>
        <w:tc>
          <w:tcPr>
            <w:tcW w:w="497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both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事件序號：</w:t>
            </w:r>
          </w:p>
        </w:tc>
        <w:tc>
          <w:tcPr>
            <w:tcW w:w="27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both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 </w:t>
            </w: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縣市：</w:t>
            </w:r>
          </w:p>
        </w:tc>
      </w:tr>
      <w:tr w:rsidR="00A34E7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both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學校名稱：</w:t>
            </w:r>
          </w:p>
        </w:tc>
        <w:tc>
          <w:tcPr>
            <w:tcW w:w="497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both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通報人員：</w:t>
            </w:r>
          </w:p>
        </w:tc>
        <w:tc>
          <w:tcPr>
            <w:tcW w:w="279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both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聯絡電話：</w:t>
            </w:r>
          </w:p>
        </w:tc>
      </w:tr>
      <w:tr w:rsidR="00A34E7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both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事件類別：口一般</w:t>
            </w: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 xml:space="preserve"> </w:t>
            </w: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口法定</w:t>
            </w:r>
          </w:p>
        </w:tc>
        <w:tc>
          <w:tcPr>
            <w:tcW w:w="49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both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是否涉及他校：</w:t>
            </w:r>
          </w:p>
        </w:tc>
        <w:tc>
          <w:tcPr>
            <w:tcW w:w="27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both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通報學制：</w:t>
            </w:r>
          </w:p>
        </w:tc>
      </w:tr>
    </w:tbl>
    <w:p w:rsidR="00A34E7E" w:rsidRDefault="00A34E7E">
      <w:pPr>
        <w:widowControl/>
        <w:rPr>
          <w:rFonts w:ascii="新細明體" w:hAnsi="新細明體" w:cs="新細明體"/>
          <w:kern w:val="0"/>
        </w:rPr>
      </w:pPr>
    </w:p>
    <w:tbl>
      <w:tblPr>
        <w:tblW w:w="104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245"/>
        <w:gridCol w:w="709"/>
        <w:gridCol w:w="709"/>
        <w:gridCol w:w="708"/>
        <w:gridCol w:w="709"/>
        <w:gridCol w:w="674"/>
      </w:tblGrid>
      <w:tr w:rsidR="00A34E7E">
        <w:tblPrEx>
          <w:tblCellMar>
            <w:top w:w="0" w:type="dxa"/>
            <w:bottom w:w="0" w:type="dxa"/>
          </w:tblCellMar>
        </w:tblPrEx>
        <w:tc>
          <w:tcPr>
            <w:tcW w:w="104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pStyle w:val="1"/>
              <w:spacing w:before="180" w:after="180" w:line="270" w:lineRule="atLeast"/>
              <w:rPr>
                <w:rFonts w:ascii="Verdana" w:hAnsi="Verdana"/>
                <w:color w:val="000000"/>
                <w:spacing w:val="15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pacing w:val="15"/>
                <w:sz w:val="23"/>
                <w:szCs w:val="23"/>
              </w:rPr>
              <w:t>校安事件即時通報表</w:t>
            </w:r>
          </w:p>
        </w:tc>
      </w:tr>
      <w:tr w:rsidR="00A34E7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widowControl/>
              <w:jc w:val="center"/>
            </w:pP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主類別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widowControl/>
            </w:pP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媒體</w:t>
            </w: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br/>
            </w: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得知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widowControl/>
            </w:pP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死亡</w:t>
            </w: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br/>
            </w: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人數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widowControl/>
            </w:pP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受傷</w:t>
            </w: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br/>
            </w: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人數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widowControl/>
            </w:pP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患病</w:t>
            </w: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br/>
            </w: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人數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widowControl/>
            </w:pP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其他</w:t>
            </w: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br/>
            </w: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人數</w:t>
            </w:r>
          </w:p>
        </w:tc>
      </w:tr>
      <w:tr w:rsidR="00A34E7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次類別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widowControl/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widowControl/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widowControl/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widowControl/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widowControl/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A34E7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事件名稱</w:t>
            </w:r>
          </w:p>
        </w:tc>
        <w:tc>
          <w:tcPr>
            <w:tcW w:w="87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widowControl/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A34E7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發生時間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發生地點</w:t>
            </w:r>
          </w:p>
        </w:tc>
      </w:tr>
      <w:tr w:rsidR="00A34E7E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知悉時間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widowControl/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A34E7E" w:rsidRDefault="00A34E7E">
      <w:pPr>
        <w:widowControl/>
        <w:rPr>
          <w:rFonts w:ascii="新細明體" w:hAnsi="新細明體" w:cs="新細明體"/>
          <w:kern w:val="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8751"/>
      </w:tblGrid>
      <w:tr w:rsidR="00A34E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停班課狀況</w:t>
            </w:r>
          </w:p>
        </w:tc>
        <w:tc>
          <w:tcPr>
            <w:tcW w:w="875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無停班</w:t>
            </w:r>
          </w:p>
        </w:tc>
      </w:tr>
      <w:tr w:rsidR="00A34E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是否復課</w:t>
            </w: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(</w:t>
            </w: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館</w:t>
            </w:r>
            <w:r>
              <w:rPr>
                <w:rFonts w:ascii="PingFang TC" w:eastAsia="PingFang TC" w:hAnsi="PingFang TC" w:cs="新細明體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)</w:t>
            </w:r>
          </w:p>
        </w:tc>
        <w:tc>
          <w:tcPr>
            <w:tcW w:w="87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否</w:t>
            </w:r>
          </w:p>
        </w:tc>
      </w:tr>
    </w:tbl>
    <w:p w:rsidR="00A34E7E" w:rsidRDefault="00A34E7E">
      <w:pPr>
        <w:widowControl/>
        <w:rPr>
          <w:rFonts w:ascii="新細明體" w:hAnsi="新細明體" w:cs="新細明體"/>
          <w:kern w:val="0"/>
        </w:rPr>
      </w:pPr>
    </w:p>
    <w:tbl>
      <w:tblPr>
        <w:tblW w:w="104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870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</w:tblGrid>
      <w:tr w:rsidR="00A34E7E">
        <w:tblPrEx>
          <w:tblCellMar>
            <w:top w:w="0" w:type="dxa"/>
            <w:bottom w:w="0" w:type="dxa"/>
          </w:tblCellMar>
        </w:tblPrEx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widowControl/>
            </w:pPr>
            <w:r>
              <w:rPr>
                <w:rFonts w:ascii="Verdana" w:eastAsia="PingFang TC" w:hAnsi="Verdana" w:cs="新細明體"/>
                <w:b/>
                <w:bCs/>
                <w:color w:val="000000"/>
                <w:spacing w:val="15"/>
                <w:sz w:val="23"/>
                <w:szCs w:val="23"/>
              </w:rPr>
              <w:t>主要人物資料</w:t>
            </w:r>
          </w:p>
        </w:tc>
      </w:tr>
      <w:tr w:rsidR="00A34E7E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性別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姓名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狀態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職稱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學生身分別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學生學制類別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出生年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所屬單位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目前位置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角色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是否曾經發生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備註</w:t>
            </w:r>
          </w:p>
        </w:tc>
      </w:tr>
      <w:tr w:rsidR="00A34E7E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A34E7E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A34E7E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A34E7E">
        <w:tblPrEx>
          <w:tblCellMar>
            <w:top w:w="0" w:type="dxa"/>
            <w:bottom w:w="0" w:type="dxa"/>
          </w:tblCellMar>
        </w:tblPrEx>
        <w:tc>
          <w:tcPr>
            <w:tcW w:w="10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E7E" w:rsidRDefault="00A34E7E">
            <w:pPr>
              <w:widowControl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A34E7E" w:rsidRDefault="00A34E7E">
      <w:pPr>
        <w:widowControl/>
        <w:rPr>
          <w:rFonts w:ascii="新細明體" w:hAnsi="新細明體" w:cs="新細明體"/>
          <w:kern w:val="0"/>
        </w:rPr>
      </w:pPr>
    </w:p>
    <w:tbl>
      <w:tblPr>
        <w:tblW w:w="497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1079"/>
        <w:gridCol w:w="1079"/>
        <w:gridCol w:w="1079"/>
        <w:gridCol w:w="1078"/>
        <w:gridCol w:w="1874"/>
        <w:gridCol w:w="1874"/>
        <w:gridCol w:w="1078"/>
      </w:tblGrid>
      <w:tr w:rsidR="00A34E7E">
        <w:tblPrEx>
          <w:tblCellMar>
            <w:top w:w="0" w:type="dxa"/>
            <w:bottom w:w="0" w:type="dxa"/>
          </w:tblCellMar>
        </w:tblPrEx>
        <w:trPr>
          <w:trHeight w:val="583"/>
          <w:jc w:val="center"/>
        </w:trPr>
        <w:tc>
          <w:tcPr>
            <w:tcW w:w="10386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rPr>
                <w:rFonts w:ascii="Verdana" w:eastAsia="PingFang TC" w:hAnsi="Verdana" w:cs="新細明體"/>
                <w:b/>
                <w:bCs/>
                <w:color w:val="000000"/>
                <w:spacing w:val="15"/>
                <w:sz w:val="23"/>
                <w:szCs w:val="23"/>
              </w:rPr>
            </w:pPr>
            <w:r>
              <w:rPr>
                <w:rFonts w:ascii="Verdana" w:eastAsia="PingFang TC" w:hAnsi="Verdana" w:cs="新細明體"/>
                <w:b/>
                <w:bCs/>
                <w:color w:val="000000"/>
                <w:spacing w:val="15"/>
                <w:sz w:val="23"/>
                <w:szCs w:val="23"/>
              </w:rPr>
              <w:t>財損資料</w:t>
            </w:r>
          </w:p>
        </w:tc>
      </w:tr>
      <w:tr w:rsidR="00A34E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狀態</w:t>
            </w: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品名</w:t>
            </w: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屬性</w:t>
            </w: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單位</w:t>
            </w:r>
          </w:p>
        </w:tc>
        <w:tc>
          <w:tcPr>
            <w:tcW w:w="10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數量</w:t>
            </w:r>
          </w:p>
        </w:tc>
        <w:tc>
          <w:tcPr>
            <w:tcW w:w="18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損失金額</w:t>
            </w:r>
          </w:p>
        </w:tc>
        <w:tc>
          <w:tcPr>
            <w:tcW w:w="18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有無保險</w:t>
            </w:r>
          </w:p>
        </w:tc>
        <w:tc>
          <w:tcPr>
            <w:tcW w:w="10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備註</w:t>
            </w:r>
          </w:p>
        </w:tc>
      </w:tr>
      <w:tr w:rsidR="00A34E7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34E7E">
            <w:pPr>
              <w:widowControl/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A34E7E" w:rsidRDefault="00A34E7E">
      <w:pPr>
        <w:widowControl/>
        <w:rPr>
          <w:rFonts w:ascii="新細明體" w:hAnsi="新細明體" w:cs="新細明體"/>
          <w:kern w:val="0"/>
        </w:rPr>
      </w:pPr>
    </w:p>
    <w:tbl>
      <w:tblPr>
        <w:tblW w:w="49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2508"/>
        <w:gridCol w:w="7424"/>
      </w:tblGrid>
      <w:tr w:rsidR="00A34E7E">
        <w:tblPrEx>
          <w:tblCellMar>
            <w:top w:w="0" w:type="dxa"/>
            <w:bottom w:w="0" w:type="dxa"/>
          </w:tblCellMar>
        </w:tblPrEx>
        <w:trPr>
          <w:trHeight w:val="1924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</w:pPr>
            <w:r>
              <w:rPr>
                <w:rFonts w:ascii="PingFang TC" w:eastAsia="PingFang TC" w:hAnsi="PingFang TC" w:cs="新細明體"/>
                <w:noProof/>
                <w:color w:val="000000"/>
                <w:spacing w:val="15"/>
                <w:kern w:val="0"/>
                <w:sz w:val="18"/>
                <w:szCs w:val="18"/>
              </w:rPr>
              <w:drawing>
                <wp:inline distT="0" distB="0" distL="0" distR="0">
                  <wp:extent cx="191767" cy="191767"/>
                  <wp:effectExtent l="0" t="0" r="0" b="0"/>
                  <wp:docPr id="1" name="圖片 4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67" cy="19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事件摘要：</w:t>
            </w:r>
          </w:p>
        </w:tc>
        <w:tc>
          <w:tcPr>
            <w:tcW w:w="742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34E7E">
            <w:pPr>
              <w:widowControl/>
              <w:wordWrap w:val="0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A34E7E">
        <w:tblPrEx>
          <w:tblCellMar>
            <w:top w:w="0" w:type="dxa"/>
            <w:bottom w:w="0" w:type="dxa"/>
          </w:tblCellMar>
        </w:tblPrEx>
        <w:trPr>
          <w:trHeight w:val="2030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A34E7E" w:rsidRDefault="00AA1F74">
            <w:pPr>
              <w:widowControl/>
            </w:pPr>
            <w:r>
              <w:rPr>
                <w:rFonts w:ascii="PingFang TC" w:eastAsia="PingFang TC" w:hAnsi="PingFang TC" w:cs="新細明體"/>
                <w:noProof/>
                <w:color w:val="000000"/>
                <w:spacing w:val="15"/>
                <w:kern w:val="0"/>
                <w:sz w:val="18"/>
                <w:szCs w:val="18"/>
              </w:rPr>
              <w:drawing>
                <wp:inline distT="0" distB="0" distL="0" distR="0">
                  <wp:extent cx="191767" cy="191767"/>
                  <wp:effectExtent l="0" t="0" r="0" b="0"/>
                  <wp:docPr id="2" name="圖片 3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67" cy="19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A34E7E" w:rsidRDefault="00AA1F74">
            <w:pPr>
              <w:widowControl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事件原因及經過</w:t>
            </w: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br/>
            </w: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(</w:t>
            </w: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按時間先後條列</w:t>
            </w: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)</w:t>
            </w: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：</w:t>
            </w:r>
          </w:p>
        </w:tc>
        <w:tc>
          <w:tcPr>
            <w:tcW w:w="742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34E7E">
            <w:pPr>
              <w:widowControl/>
              <w:wordWrap w:val="0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A34E7E">
        <w:tblPrEx>
          <w:tblCellMar>
            <w:top w:w="0" w:type="dxa"/>
            <w:bottom w:w="0" w:type="dxa"/>
          </w:tblCellMar>
        </w:tblPrEx>
        <w:trPr>
          <w:trHeight w:val="2033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</w:pPr>
            <w:r>
              <w:rPr>
                <w:rFonts w:ascii="PingFang TC" w:eastAsia="PingFang TC" w:hAnsi="PingFang TC" w:cs="新細明體"/>
                <w:noProof/>
                <w:color w:val="000000"/>
                <w:spacing w:val="15"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191767" cy="191767"/>
                  <wp:effectExtent l="0" t="0" r="0" b="0"/>
                  <wp:docPr id="3" name="圖片 2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67" cy="19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處理情形：</w:t>
            </w:r>
          </w:p>
        </w:tc>
        <w:tc>
          <w:tcPr>
            <w:tcW w:w="742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34E7E">
            <w:pPr>
              <w:widowControl/>
              <w:wordWrap w:val="0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A34E7E">
        <w:tblPrEx>
          <w:tblCellMar>
            <w:top w:w="0" w:type="dxa"/>
            <w:bottom w:w="0" w:type="dxa"/>
          </w:tblCellMar>
        </w:tblPrEx>
        <w:trPr>
          <w:trHeight w:val="2446"/>
          <w:jc w:val="center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A34E7E" w:rsidRDefault="00AA1F74">
            <w:pPr>
              <w:widowControl/>
            </w:pPr>
            <w:r>
              <w:rPr>
                <w:rFonts w:ascii="PingFang TC" w:eastAsia="PingFang TC" w:hAnsi="PingFang TC" w:cs="新細明體"/>
                <w:noProof/>
                <w:color w:val="000000"/>
                <w:spacing w:val="15"/>
                <w:kern w:val="0"/>
                <w:sz w:val="18"/>
                <w:szCs w:val="18"/>
              </w:rPr>
              <w:drawing>
                <wp:inline distT="0" distB="0" distL="0" distR="0">
                  <wp:extent cx="191767" cy="191767"/>
                  <wp:effectExtent l="0" t="0" r="0" b="0"/>
                  <wp:docPr id="4" name="圖片 1" descr="*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67" cy="19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4E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A1F74">
            <w:pPr>
              <w:widowControl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具體檢討及改進措施</w:t>
            </w:r>
          </w:p>
        </w:tc>
        <w:tc>
          <w:tcPr>
            <w:tcW w:w="7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A34E7E" w:rsidRDefault="00A34E7E">
            <w:pPr>
              <w:widowControl/>
              <w:wordWrap w:val="0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A34E7E" w:rsidRDefault="00A34E7E">
      <w:pPr>
        <w:widowControl/>
        <w:rPr>
          <w:rFonts w:ascii="新細明體" w:hAnsi="新細明體" w:cs="新細明體"/>
          <w:kern w:val="0"/>
        </w:rPr>
      </w:pPr>
    </w:p>
    <w:tbl>
      <w:tblPr>
        <w:tblW w:w="104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3"/>
        <w:gridCol w:w="3483"/>
        <w:gridCol w:w="3484"/>
      </w:tblGrid>
      <w:tr w:rsidR="00A34E7E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承辦人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單位主管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校長</w:t>
            </w:r>
          </w:p>
        </w:tc>
      </w:tr>
      <w:tr w:rsidR="00A34E7E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  <w:tr w:rsidR="00A34E7E">
        <w:tblPrEx>
          <w:tblCellMar>
            <w:top w:w="0" w:type="dxa"/>
            <w:bottom w:w="0" w:type="dxa"/>
          </w:tblCellMar>
        </w:tblPrEx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擬辦意見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會簽意見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A1F74">
            <w:pPr>
              <w:jc w:val="center"/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  <w:t>主管教育行政機關裁示</w:t>
            </w:r>
          </w:p>
        </w:tc>
      </w:tr>
      <w:tr w:rsidR="00A34E7E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E7E" w:rsidRDefault="00A34E7E">
            <w:pPr>
              <w:rPr>
                <w:rFonts w:ascii="PingFang TC" w:eastAsia="PingFang TC" w:hAnsi="PingFang TC" w:cs="新細明體"/>
                <w:color w:val="000000"/>
                <w:spacing w:val="15"/>
                <w:kern w:val="0"/>
                <w:sz w:val="18"/>
                <w:szCs w:val="18"/>
              </w:rPr>
            </w:pPr>
          </w:p>
        </w:tc>
      </w:tr>
    </w:tbl>
    <w:p w:rsidR="00A34E7E" w:rsidRDefault="00A34E7E"/>
    <w:sectPr w:rsidR="00A34E7E">
      <w:pgSz w:w="11900" w:h="16840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74" w:rsidRDefault="00AA1F74">
      <w:r>
        <w:separator/>
      </w:r>
    </w:p>
  </w:endnote>
  <w:endnote w:type="continuationSeparator" w:id="0">
    <w:p w:rsidR="00AA1F74" w:rsidRDefault="00AA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74" w:rsidRDefault="00AA1F74">
      <w:r>
        <w:rPr>
          <w:color w:val="000000"/>
        </w:rPr>
        <w:separator/>
      </w:r>
    </w:p>
  </w:footnote>
  <w:footnote w:type="continuationSeparator" w:id="0">
    <w:p w:rsidR="00AA1F74" w:rsidRDefault="00AA1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34E7E"/>
    <w:rsid w:val="00A34E7E"/>
    <w:rsid w:val="00AA1F74"/>
    <w:rsid w:val="00CA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F4C11-D863-4616-BDB9-4EB531A9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新細明體" w:eastAsia="新細明體" w:hAnsi="新細明體" w:cs="新細明體"/>
      <w:b/>
      <w:bCs/>
      <w:kern w:val="3"/>
      <w:sz w:val="48"/>
      <w:szCs w:val="48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劉宛珊</cp:lastModifiedBy>
  <cp:revision>2</cp:revision>
  <dcterms:created xsi:type="dcterms:W3CDTF">2022-11-22T07:20:00Z</dcterms:created>
  <dcterms:modified xsi:type="dcterms:W3CDTF">2022-11-22T07:20:00Z</dcterms:modified>
</cp:coreProperties>
</file>