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45" w:rsidRDefault="001F1471">
      <w:pPr>
        <w:spacing w:line="360" w:lineRule="auto"/>
        <w:ind w:left="1611"/>
      </w:pPr>
      <w:bookmarkStart w:id="0" w:name="_GoBack"/>
      <w:bookmarkEnd w:id="0"/>
      <w:r>
        <w:rPr>
          <w:rFonts w:ascii="標楷體" w:eastAsia="標楷體" w:hAnsi="標楷體" w:cs="Century Gothic"/>
          <w:b/>
          <w:bCs/>
          <w:sz w:val="28"/>
          <w:szCs w:val="24"/>
          <w:lang w:eastAsia="zh-TW"/>
        </w:rPr>
        <w:t>107</w:t>
      </w:r>
      <w:r>
        <w:rPr>
          <w:rFonts w:ascii="標楷體" w:eastAsia="標楷體" w:hAnsi="標楷體" w:cs="微軟正黑體"/>
          <w:b/>
          <w:bCs/>
          <w:sz w:val="28"/>
          <w:szCs w:val="24"/>
          <w:lang w:eastAsia="zh-TW"/>
        </w:rPr>
        <w:t>學年度幼兒園文化課程實例甄選成果發表會實施計畫</w:t>
      </w:r>
    </w:p>
    <w:p w:rsidR="00F46D45" w:rsidRDefault="001F1471">
      <w:pPr>
        <w:pStyle w:val="a3"/>
        <w:numPr>
          <w:ilvl w:val="0"/>
          <w:numId w:val="1"/>
        </w:numPr>
        <w:spacing w:before="106" w:line="276" w:lineRule="auto"/>
      </w:pPr>
      <w:r>
        <w:rPr>
          <w:rFonts w:ascii="標楷體" w:eastAsia="標楷體" w:hAnsi="標楷體"/>
          <w:lang w:eastAsia="zh-TW"/>
        </w:rPr>
        <w:t>依據：教育部國民及學前教育署</w:t>
      </w:r>
      <w:r>
        <w:rPr>
          <w:rFonts w:ascii="標楷體" w:eastAsia="標楷體" w:hAnsi="標楷體" w:cs="細明體_HKSCS"/>
          <w:lang w:eastAsia="zh-TW"/>
        </w:rPr>
        <w:t>107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 w:cs="細明體_HKSCS"/>
          <w:lang w:eastAsia="zh-TW"/>
        </w:rPr>
        <w:t>05</w:t>
      </w:r>
      <w:r>
        <w:rPr>
          <w:rFonts w:ascii="標楷體" w:eastAsia="標楷體" w:hAnsi="標楷體" w:cs="細明體_HKSCS"/>
          <w:spacing w:val="-61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 w:cs="細明體_HKSCS"/>
          <w:lang w:eastAsia="zh-TW"/>
        </w:rPr>
        <w:t>25</w:t>
      </w:r>
      <w:r>
        <w:rPr>
          <w:rFonts w:ascii="標楷體" w:eastAsia="標楷體" w:hAnsi="標楷體" w:cs="細明體_HKSCS"/>
          <w:spacing w:val="-61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日</w:t>
      </w:r>
      <w:bookmarkStart w:id="1" w:name="_Hlk16777978"/>
      <w:r>
        <w:rPr>
          <w:rFonts w:ascii="標楷體" w:eastAsia="標楷體" w:hAnsi="標楷體"/>
          <w:lang w:eastAsia="zh-TW"/>
        </w:rPr>
        <w:t>臺教國署國字第</w:t>
      </w:r>
      <w:r>
        <w:rPr>
          <w:rFonts w:ascii="標楷體" w:eastAsia="標楷體" w:hAnsi="標楷體" w:cs="細明體_HKSCS"/>
          <w:lang w:eastAsia="zh-TW"/>
        </w:rPr>
        <w:t>1070053805</w:t>
      </w:r>
      <w:r>
        <w:rPr>
          <w:rFonts w:ascii="標楷體" w:eastAsia="標楷體" w:hAnsi="標楷體" w:cs="細明體_HKSCS"/>
          <w:spacing w:val="-61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號函</w:t>
      </w:r>
      <w:bookmarkEnd w:id="1"/>
    </w:p>
    <w:p w:rsidR="00F46D45" w:rsidRDefault="001F1471">
      <w:pPr>
        <w:pStyle w:val="a3"/>
        <w:numPr>
          <w:ilvl w:val="0"/>
          <w:numId w:val="1"/>
        </w:numPr>
        <w:spacing w:before="106"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活動目標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藉由幼兒園優良文化課程實例的分享與交流，促進教保專業發展。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提供優良教學課程示例，協助教保服務人員深化課程設計能力。</w:t>
      </w:r>
    </w:p>
    <w:p w:rsidR="00F46D45" w:rsidRDefault="001F147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辦理單位</w:t>
      </w:r>
    </w:p>
    <w:p w:rsidR="00F46D45" w:rsidRDefault="001F1471">
      <w:pPr>
        <w:pStyle w:val="a3"/>
        <w:numPr>
          <w:ilvl w:val="1"/>
          <w:numId w:val="1"/>
        </w:numPr>
        <w:spacing w:before="0" w:line="276" w:lineRule="auto"/>
        <w:ind w:right="26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主辦單位：教育部國民及學前教育署</w:t>
      </w:r>
    </w:p>
    <w:p w:rsidR="00F46D45" w:rsidRDefault="001F1471">
      <w:pPr>
        <w:pStyle w:val="a3"/>
        <w:numPr>
          <w:ilvl w:val="1"/>
          <w:numId w:val="1"/>
        </w:numPr>
        <w:spacing w:before="0" w:line="276" w:lineRule="auto"/>
        <w:ind w:right="26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承辦單位：臺北市立大學幼兒教育學系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協辦單位：弘光科技大學幼兒及保育學系、國立臺南大學幼兒教育學系</w:t>
      </w:r>
      <w:r>
        <w:rPr>
          <w:rFonts w:ascii="標楷體" w:eastAsia="標楷體" w:hAnsi="標楷體"/>
          <w:lang w:eastAsia="zh-TW"/>
        </w:rPr>
        <w:br/>
      </w:r>
      <w:r>
        <w:rPr>
          <w:rFonts w:ascii="標楷體" w:eastAsia="標楷體" w:hAnsi="標楷體"/>
          <w:lang w:eastAsia="zh-TW"/>
        </w:rPr>
        <w:t xml:space="preserve">　　　　　國立清華大學幼兒教育學系</w:t>
      </w:r>
    </w:p>
    <w:p w:rsidR="00F46D45" w:rsidRDefault="001F147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參加對象：各公私立幼兒園之教保服務人員</w:t>
      </w:r>
    </w:p>
    <w:p w:rsidR="00F46D45" w:rsidRDefault="001F147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報名方式：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於全國教師在職進修資訊網登錄及開放研習活動訊息，請自行上網報名。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上、下午場活動請分開報名，因下午場活動為「實作工作坊」課程，故各場次僅錄取</w:t>
      </w:r>
      <w:r>
        <w:rPr>
          <w:rFonts w:ascii="標楷體" w:eastAsia="標楷體" w:hAnsi="標楷體"/>
          <w:lang w:eastAsia="zh-TW"/>
        </w:rPr>
        <w:t>30</w:t>
      </w:r>
      <w:r>
        <w:rPr>
          <w:rFonts w:ascii="標楷體" w:eastAsia="標楷體" w:hAnsi="標楷體"/>
          <w:lang w:eastAsia="zh-TW"/>
        </w:rPr>
        <w:t>人。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依報名順序錄取，上午場未錄取者，下午場活動將不予錄取。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參與整日活動者核發</w:t>
      </w:r>
      <w:r>
        <w:rPr>
          <w:rFonts w:ascii="標楷體" w:eastAsia="標楷體" w:hAnsi="標楷體"/>
          <w:lang w:eastAsia="zh-TW"/>
        </w:rPr>
        <w:t>6</w:t>
      </w:r>
      <w:r>
        <w:rPr>
          <w:rFonts w:ascii="標楷體" w:eastAsia="標楷體" w:hAnsi="標楷體"/>
          <w:lang w:eastAsia="zh-TW"/>
        </w:rPr>
        <w:t>小時教師研習時數，僅參與上午場者為</w:t>
      </w:r>
      <w:r>
        <w:rPr>
          <w:rFonts w:ascii="標楷體" w:eastAsia="標楷體" w:hAnsi="標楷體"/>
          <w:lang w:eastAsia="zh-TW"/>
        </w:rPr>
        <w:t>3</w:t>
      </w:r>
      <w:r>
        <w:rPr>
          <w:rFonts w:ascii="標楷體" w:eastAsia="標楷體" w:hAnsi="標楷體"/>
          <w:lang w:eastAsia="zh-TW"/>
        </w:rPr>
        <w:t>小時研習時數。</w:t>
      </w:r>
    </w:p>
    <w:p w:rsidR="00F46D45" w:rsidRDefault="001F1471">
      <w:pPr>
        <w:pStyle w:val="a3"/>
        <w:numPr>
          <w:ilvl w:val="0"/>
          <w:numId w:val="1"/>
        </w:numPr>
        <w:spacing w:before="0" w:line="276" w:lineRule="auto"/>
        <w:ind w:left="482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活動流程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01"/>
      </w:tblGrid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活動程序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0830-0900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r>
              <w:rPr>
                <w:rFonts w:ascii="標楷體" w:eastAsia="標楷體" w:hAnsi="標楷體"/>
              </w:rPr>
              <w:t>0900-09</w:t>
            </w:r>
            <w:r>
              <w:rPr>
                <w:rFonts w:ascii="標楷體" w:eastAsia="標楷體" w:hAnsi="標楷體"/>
                <w:lang w:eastAsia="zh-TW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文化課程手冊及甄選辦法說明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0930-1020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107</w:t>
            </w:r>
            <w:r>
              <w:rPr>
                <w:rFonts w:ascii="標楷體" w:eastAsia="標楷體" w:hAnsi="標楷體"/>
                <w:lang w:eastAsia="zh-TW"/>
              </w:rPr>
              <w:t>學年度得甄選得獎實例分享（一）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1020-1030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1030-1120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107</w:t>
            </w:r>
            <w:r>
              <w:rPr>
                <w:rFonts w:ascii="標楷體" w:eastAsia="標楷體" w:hAnsi="標楷體"/>
                <w:lang w:eastAsia="zh-TW"/>
              </w:rPr>
              <w:t>學年度得甄選得獎實例分享（二）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r>
              <w:rPr>
                <w:rFonts w:ascii="標楷體" w:eastAsia="標楷體" w:hAnsi="標楷體"/>
              </w:rPr>
              <w:t>1120-1</w:t>
            </w:r>
            <w:r>
              <w:rPr>
                <w:rFonts w:ascii="標楷體" w:eastAsia="標楷體" w:hAnsi="標楷體"/>
                <w:lang w:eastAsia="zh-TW"/>
              </w:rPr>
              <w:t>14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幼兒園文化課程的思與做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14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r>
              <w:rPr>
                <w:rFonts w:ascii="標楷體" w:eastAsia="標楷體" w:hAnsi="標楷體"/>
                <w:lang w:eastAsia="zh-TW"/>
              </w:rPr>
              <w:t>綜合座談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上午場結束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r>
              <w:rPr>
                <w:rFonts w:ascii="標楷體" w:eastAsia="標楷體" w:hAnsi="標楷體"/>
                <w:lang w:eastAsia="zh-TW"/>
              </w:rPr>
              <w:t>1300-1330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報到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1330-1420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幼兒園文化課程教案解析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1420-1500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休息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1500-1600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幼兒園文化課程適用指標介紹與實作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1600-1630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D45" w:rsidRDefault="001F1471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綜合討論</w:t>
            </w:r>
          </w:p>
        </w:tc>
      </w:tr>
    </w:tbl>
    <w:p w:rsidR="00F46D45" w:rsidRDefault="001F147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活動資訊</w:t>
      </w:r>
    </w:p>
    <w:tbl>
      <w:tblPr>
        <w:tblW w:w="109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916"/>
        <w:gridCol w:w="725"/>
        <w:gridCol w:w="2279"/>
        <w:gridCol w:w="839"/>
        <w:gridCol w:w="3855"/>
      </w:tblGrid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課程代碼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錄取人數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活動地點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暫定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主持人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得獎實例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分享團隊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日（日）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2681473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2681472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國立清華大學南大校區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行政大樓第三會議室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許秀萍教授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獅情話藝－臺灣獅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桃園市龜山區大崗國小附設幼兒園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漫步芝山岩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—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把愛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隘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找回來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臺北市士林區雨農國小附設幼兒園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日（六）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2681476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2681478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弘光大學國際會議廳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張斯寧教授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獅情話藝－臺灣獅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桃園市龜山區大崗國小附設幼兒園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貼心小幫手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私立弘光科技大學附設臺中市中棲幼兒園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日（六）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2681482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2681483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國立臺南大學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文薈樓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JB106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階梯教室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張翠娥教授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漫步芝山岩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—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把愛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隘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找回來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臺北市士林區雨農國小附設幼兒園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艋舺青草香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臺北市萬華區龍山國小附設幼兒園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日（日）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2681495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2681494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慈濟大學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和敬樓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B104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階梯教室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蘇慧娟教授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花蓮美崙山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花蓮縣私立民勤非營利幼兒園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一起學下棋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臺北市士林區富安國小附設幼兒園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日（六）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2681463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2681464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臺北市立大學附設實小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二樓　大會議室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蘇育令教授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花蓮美崙山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花蓮縣私立民勤非營利幼兒園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一起學下棋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臺北市士林區富安國小附設幼兒園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02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日（六）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2681459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2681461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臺北市立大學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公誠樓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樓第一會議室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柯秋桂園長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劍潭好厝邊－三腳渡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臺北市士林區劍潭國小附設幼兒園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艋舺青草香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臺北市萬華區龍山國小附設幼兒園</w:t>
            </w:r>
          </w:p>
        </w:tc>
      </w:tr>
      <w:tr w:rsidR="00F46D4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日（六）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00-16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2681496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2681498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高雄醫學大學</w:t>
            </w:r>
          </w:p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第一棟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E11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階梯教室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黃麗鳳教授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5" w:rsidRDefault="001F1471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貼心小幫手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私立弘光科技大學附設臺中市中棲幼兒園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lang w:eastAsia="zh-TW"/>
              </w:rPr>
              <w:t>劍潭好厝邊－三腳渡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臺北市士林區劍潭國小附設幼兒園</w:t>
            </w:r>
          </w:p>
        </w:tc>
      </w:tr>
    </w:tbl>
    <w:p w:rsidR="00F46D45" w:rsidRDefault="001F147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注意事項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本活動將提供餐點，為響應環保請與會老師自行準備餐具</w:t>
      </w:r>
    </w:p>
    <w:p w:rsidR="00F46D45" w:rsidRDefault="001F1471">
      <w:pPr>
        <w:pStyle w:val="a3"/>
        <w:numPr>
          <w:ilvl w:val="1"/>
          <w:numId w:val="1"/>
        </w:numPr>
        <w:spacing w:line="276" w:lineRule="auto"/>
      </w:pPr>
      <w:r>
        <w:rPr>
          <w:rFonts w:ascii="標楷體" w:eastAsia="標楷體" w:hAnsi="標楷體"/>
          <w:lang w:eastAsia="zh-TW"/>
        </w:rPr>
        <w:t>關於本課程之相關事項詢問，請以信件連絡優先。若欲致電，請於平日下午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洽「幼兒園文化課程推廣計劃」助理周庭如小姐。連絡電話：</w:t>
      </w:r>
      <w:r>
        <w:rPr>
          <w:rFonts w:ascii="標楷體" w:eastAsia="標楷體" w:hAnsi="標楷體"/>
          <w:lang w:eastAsia="zh-TW"/>
        </w:rPr>
        <w:t>(02)2311- 3040#4215</w:t>
      </w:r>
      <w:r>
        <w:rPr>
          <w:rFonts w:ascii="標楷體" w:eastAsia="標楷體" w:hAnsi="標楷體"/>
          <w:lang w:eastAsia="zh-TW"/>
        </w:rPr>
        <w:t>，電子郵件信箱：</w:t>
      </w:r>
      <w:hyperlink r:id="rId7" w:history="1">
        <w:r>
          <w:rPr>
            <w:rStyle w:val="a5"/>
            <w:rFonts w:ascii="標楷體" w:eastAsia="標楷體" w:hAnsi="標楷體"/>
            <w:lang w:eastAsia="zh-TW"/>
          </w:rPr>
          <w:t>soc.team@go.utaipei.edu.tw</w:t>
        </w:r>
      </w:hyperlink>
    </w:p>
    <w:sectPr w:rsidR="00F46D45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71" w:rsidRDefault="001F1471">
      <w:r>
        <w:separator/>
      </w:r>
    </w:p>
  </w:endnote>
  <w:endnote w:type="continuationSeparator" w:id="0">
    <w:p w:rsidR="001F1471" w:rsidRDefault="001F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71" w:rsidRDefault="001F1471">
      <w:r>
        <w:rPr>
          <w:color w:val="000000"/>
        </w:rPr>
        <w:separator/>
      </w:r>
    </w:p>
  </w:footnote>
  <w:footnote w:type="continuationSeparator" w:id="0">
    <w:p w:rsidR="001F1471" w:rsidRDefault="001F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B642C"/>
    <w:multiLevelType w:val="multilevel"/>
    <w:tmpl w:val="6CCC548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6D45"/>
    <w:rsid w:val="001F1471"/>
    <w:rsid w:val="004023E1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A6E13-5469-424B-8113-B435979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0"/>
      <w:sz w:val="22"/>
      <w:lang w:eastAsia="en-US"/>
    </w:rPr>
  </w:style>
  <w:style w:type="paragraph" w:styleId="2">
    <w:name w:val="heading 2"/>
    <w:basedOn w:val="a"/>
    <w:pPr>
      <w:ind w:left="212"/>
      <w:outlineLvl w:val="1"/>
    </w:pPr>
    <w:rPr>
      <w:rFonts w:ascii="新細明體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53"/>
      <w:ind w:left="612"/>
    </w:pPr>
    <w:rPr>
      <w:rFonts w:ascii="新細明體" w:hAnsi="新細明體"/>
      <w:sz w:val="24"/>
      <w:szCs w:val="24"/>
    </w:rPr>
  </w:style>
  <w:style w:type="character" w:customStyle="1" w:styleId="a4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</w:style>
  <w:style w:type="character" w:customStyle="1" w:styleId="20">
    <w:name w:val="標題 2 字元"/>
    <w:basedOn w:val="a0"/>
    <w:rPr>
      <w:rFonts w:ascii="新細明體" w:eastAsia="新細明體" w:hAnsi="新細明體"/>
      <w:kern w:val="0"/>
      <w:sz w:val="28"/>
      <w:szCs w:val="28"/>
      <w:lang w:eastAsia="en-US"/>
    </w:r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未解析的提及項目"/>
    <w:basedOn w:val="a0"/>
    <w:rPr>
      <w:color w:val="605E5C"/>
      <w:shd w:val="clear" w:color="auto" w:fill="E1DFDD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kern w:val="0"/>
      <w:sz w:val="22"/>
      <w:lang w:eastAsia="en-US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kern w:val="0"/>
      <w:sz w:val="22"/>
      <w:lang w:eastAsia="en-US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0"/>
      <w:sz w:val="20"/>
      <w:szCs w:val="20"/>
      <w:lang w:eastAsia="en-US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.team@go.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dc:description/>
  <cp:lastModifiedBy>葉庭惠</cp:lastModifiedBy>
  <cp:revision>2</cp:revision>
  <cp:lastPrinted>2019-10-01T03:41:00Z</cp:lastPrinted>
  <dcterms:created xsi:type="dcterms:W3CDTF">2019-10-05T01:09:00Z</dcterms:created>
  <dcterms:modified xsi:type="dcterms:W3CDTF">2019-10-05T01:09:00Z</dcterms:modified>
</cp:coreProperties>
</file>