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1B9F32CA" w14:textId="77777777" w:rsidR="00993559" w:rsidRDefault="007F6B4D">
      <w:pPr>
        <w:pageBreakBefore/>
        <w:spacing w:line="440" w:lineRule="exact"/>
        <w:ind w:left="60"/>
        <w:jc w:val="center"/>
      </w:pPr>
      <w:r w:rsidRPr="00051E08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C0D3AF5" wp14:editId="1E59CAA7">
                <wp:simplePos x="0" y="0"/>
                <wp:positionH relativeFrom="column">
                  <wp:posOffset>5347970</wp:posOffset>
                </wp:positionH>
                <wp:positionV relativeFrom="paragraph">
                  <wp:posOffset>-381635</wp:posOffset>
                </wp:positionV>
                <wp:extent cx="680720" cy="311785"/>
                <wp:effectExtent l="7620" t="5715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9C795" w14:textId="77777777" w:rsidR="00993559" w:rsidRDefault="002000CB">
                            <w:pPr>
                              <w:pStyle w:val="af0"/>
                              <w:jc w:val="center"/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D3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1pt;margin-top:-30.05pt;width:53.6pt;height:24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" strokeweight=".05pt">
                <v:textbox>
                  <w:txbxContent>
                    <w:p w14:paraId="09A9C795" w14:textId="77777777" w:rsidR="00993559" w:rsidRDefault="002000CB">
                      <w:pPr>
                        <w:pStyle w:val="af0"/>
                        <w:jc w:val="center"/>
                      </w:pPr>
                      <w:bookmarkStart w:id="1" w:name="_GoBack"/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1E08" w:rsidRPr="00051E08">
        <w:rPr>
          <w:rFonts w:eastAsia="標楷體"/>
          <w:b/>
          <w:color w:val="000000"/>
          <w:sz w:val="32"/>
          <w:szCs w:val="32"/>
        </w:rPr>
        <w:t>109</w:t>
      </w:r>
      <w:r w:rsidR="002000CB">
        <w:rPr>
          <w:rFonts w:ascii="標楷體" w:eastAsia="標楷體" w:hAnsi="標楷體"/>
          <w:b/>
          <w:color w:val="000000"/>
          <w:sz w:val="32"/>
          <w:szCs w:val="32"/>
        </w:rPr>
        <w:t>學年度○○縣(市)私立</w:t>
      </w:r>
      <w:r w:rsidR="00051E08">
        <w:rPr>
          <w:rFonts w:ascii="標楷體" w:eastAsia="標楷體" w:hAnsi="標楷體"/>
          <w:b/>
          <w:color w:val="000000"/>
          <w:sz w:val="32"/>
          <w:szCs w:val="32"/>
        </w:rPr>
        <w:t>○○</w:t>
      </w:r>
      <w:r w:rsidR="002000CB">
        <w:rPr>
          <w:rFonts w:ascii="標楷體" w:eastAsia="標楷體" w:hAnsi="標楷體"/>
          <w:b/>
          <w:color w:val="000000"/>
          <w:sz w:val="32"/>
          <w:szCs w:val="32"/>
        </w:rPr>
        <w:t>幼兒園</w:t>
      </w:r>
      <w:r w:rsidR="00102B0E">
        <w:rPr>
          <w:rFonts w:ascii="標楷體" w:eastAsia="標楷體" w:hAnsi="標楷體"/>
          <w:b/>
          <w:color w:val="000000"/>
          <w:sz w:val="32"/>
          <w:szCs w:val="32"/>
        </w:rPr>
        <w:t>或</w:t>
      </w:r>
      <w:r w:rsidR="00051E08">
        <w:rPr>
          <w:rFonts w:ascii="標楷體" w:eastAsia="標楷體" w:hAnsi="標楷體"/>
          <w:b/>
          <w:color w:val="000000"/>
          <w:sz w:val="32"/>
          <w:szCs w:val="32"/>
        </w:rPr>
        <w:t>○○職場互助教保服務中心</w:t>
      </w:r>
    </w:p>
    <w:p w14:paraId="456C31FE" w14:textId="77777777" w:rsidR="00993559" w:rsidRDefault="002000CB">
      <w:pPr>
        <w:pStyle w:val="Web"/>
        <w:spacing w:before="0" w:after="0"/>
        <w:jc w:val="center"/>
      </w:pPr>
      <w:r>
        <w:rPr>
          <w:rFonts w:ascii="標楷體" w:eastAsia="標楷體" w:hAnsi="標楷體"/>
          <w:b/>
          <w:sz w:val="32"/>
          <w:szCs w:val="32"/>
        </w:rPr>
        <w:t>申請辦理準公共</w:t>
      </w:r>
      <w:r w:rsidR="00102B0E">
        <w:rPr>
          <w:rFonts w:ascii="標楷體" w:eastAsia="標楷體" w:hAnsi="標楷體"/>
          <w:b/>
          <w:sz w:val="32"/>
          <w:szCs w:val="32"/>
        </w:rPr>
        <w:t>教保服務機構</w:t>
      </w:r>
      <w:r>
        <w:rPr>
          <w:rFonts w:ascii="標楷體" w:eastAsia="標楷體" w:hAnsi="標楷體"/>
          <w:b/>
          <w:sz w:val="32"/>
          <w:szCs w:val="32"/>
        </w:rPr>
        <w:t>親職講座計畫書(參考</w:t>
      </w:r>
      <w:r w:rsidR="00051E08">
        <w:rPr>
          <w:rFonts w:ascii="標楷體" w:eastAsia="標楷體" w:hAnsi="標楷體"/>
          <w:b/>
          <w:sz w:val="32"/>
          <w:szCs w:val="32"/>
        </w:rPr>
        <w:t>示</w:t>
      </w:r>
      <w:r>
        <w:rPr>
          <w:rFonts w:ascii="標楷體" w:eastAsia="標楷體" w:hAnsi="標楷體"/>
          <w:b/>
          <w:sz w:val="32"/>
          <w:szCs w:val="32"/>
        </w:rPr>
        <w:t>例)</w:t>
      </w:r>
    </w:p>
    <w:p w14:paraId="62C6C978" w14:textId="590DA9BD" w:rsidR="00993559" w:rsidRDefault="002000CB">
      <w:pPr>
        <w:spacing w:before="120" w:line="440" w:lineRule="exact"/>
        <w:ind w:left="561" w:hanging="561"/>
        <w:jc w:val="both"/>
      </w:pPr>
      <w:r>
        <w:rPr>
          <w:rFonts w:eastAsia="標楷體"/>
          <w:b/>
          <w:sz w:val="28"/>
          <w:szCs w:val="28"/>
        </w:rPr>
        <w:t>壹、依據：</w:t>
      </w:r>
      <w:r w:rsidR="00AB25E4" w:rsidRPr="001D0388">
        <w:rPr>
          <w:rFonts w:eastAsia="標楷體"/>
          <w:bCs/>
          <w:color w:val="000000" w:themeColor="text1"/>
          <w:sz w:val="28"/>
          <w:szCs w:val="28"/>
        </w:rPr>
        <w:t>10</w:t>
      </w:r>
      <w:r w:rsidR="00AB25E4">
        <w:rPr>
          <w:rFonts w:eastAsia="標楷體"/>
          <w:bCs/>
          <w:color w:val="000000" w:themeColor="text1"/>
          <w:sz w:val="28"/>
          <w:szCs w:val="28"/>
        </w:rPr>
        <w:t>9</w:t>
      </w:r>
      <w:r w:rsidR="00AB25E4" w:rsidRPr="001D0388">
        <w:rPr>
          <w:rFonts w:eastAsia="標楷體"/>
          <w:bCs/>
          <w:color w:val="000000" w:themeColor="text1"/>
          <w:sz w:val="28"/>
          <w:szCs w:val="28"/>
        </w:rPr>
        <w:t>年</w:t>
      </w:r>
      <w:r w:rsidR="00AB25E4" w:rsidRPr="001D0388">
        <w:rPr>
          <w:rFonts w:eastAsia="標楷體"/>
          <w:bCs/>
          <w:color w:val="000000" w:themeColor="text1"/>
          <w:sz w:val="28"/>
          <w:szCs w:val="28"/>
        </w:rPr>
        <w:t>5</w:t>
      </w:r>
      <w:r w:rsidR="00AB25E4" w:rsidRPr="001D0388">
        <w:rPr>
          <w:rFonts w:eastAsia="標楷體"/>
          <w:bCs/>
          <w:color w:val="000000" w:themeColor="text1"/>
          <w:sz w:val="28"/>
          <w:szCs w:val="28"/>
        </w:rPr>
        <w:t>月</w:t>
      </w:r>
      <w:r w:rsidR="00AB25E4" w:rsidRPr="00B32AC3">
        <w:rPr>
          <w:rFonts w:ascii="標楷體" w:eastAsia="標楷體" w:hAnsi="標楷體"/>
          <w:b/>
          <w:color w:val="000000" w:themeColor="text1"/>
          <w:sz w:val="28"/>
          <w:szCs w:val="28"/>
        </w:rPr>
        <w:t>○</w:t>
      </w:r>
      <w:r w:rsidR="00AB25E4" w:rsidRPr="001D0388">
        <w:rPr>
          <w:rFonts w:eastAsia="標楷體"/>
          <w:bCs/>
          <w:color w:val="000000" w:themeColor="text1"/>
          <w:sz w:val="28"/>
          <w:szCs w:val="28"/>
        </w:rPr>
        <w:t>日公告之「</w:t>
      </w:r>
      <w:r w:rsidR="00AB25E4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教育部推動及補助地方政府與私立</w:t>
      </w:r>
      <w:r w:rsidR="00AB25E4">
        <w:rPr>
          <w:rFonts w:ascii="標楷體" w:eastAsia="標楷體" w:hAnsi="標楷體" w:cs="標楷體"/>
          <w:color w:val="000000" w:themeColor="text1"/>
          <w:sz w:val="28"/>
          <w:szCs w:val="28"/>
        </w:rPr>
        <w:t>教保服務機構</w:t>
      </w:r>
      <w:r w:rsidR="00AB25E4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合作提供準公共教保服務作業要點(以下簡稱本要點)」第</w:t>
      </w:r>
      <w:r w:rsidR="00AB25E4" w:rsidRPr="001D0388">
        <w:rPr>
          <w:rFonts w:eastAsia="標楷體"/>
          <w:color w:val="000000" w:themeColor="text1"/>
          <w:sz w:val="28"/>
          <w:szCs w:val="28"/>
        </w:rPr>
        <w:t>15</w:t>
      </w:r>
      <w:r w:rsidR="00AB25E4" w:rsidRPr="001D0388">
        <w:rPr>
          <w:rFonts w:eastAsia="標楷體"/>
          <w:color w:val="000000" w:themeColor="text1"/>
          <w:sz w:val="28"/>
          <w:szCs w:val="28"/>
        </w:rPr>
        <w:t>點第</w:t>
      </w:r>
      <w:r w:rsidR="00C7506D">
        <w:rPr>
          <w:rFonts w:eastAsia="標楷體"/>
          <w:color w:val="000000" w:themeColor="text1"/>
          <w:sz w:val="28"/>
          <w:szCs w:val="28"/>
        </w:rPr>
        <w:t>2</w:t>
      </w:r>
      <w:r w:rsidR="00AB25E4" w:rsidRPr="001D0388">
        <w:rPr>
          <w:rFonts w:eastAsia="標楷體"/>
          <w:color w:val="000000" w:themeColor="text1"/>
          <w:sz w:val="28"/>
          <w:szCs w:val="28"/>
        </w:rPr>
        <w:t>款</w:t>
      </w:r>
      <w:r w:rsidR="00AB25E4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辦理</w:t>
      </w:r>
      <w:r w:rsidR="00AB25E4" w:rsidRPr="001D0388">
        <w:rPr>
          <w:rFonts w:eastAsia="標楷體"/>
          <w:bCs/>
          <w:color w:val="000000" w:themeColor="text1"/>
          <w:sz w:val="28"/>
          <w:szCs w:val="28"/>
        </w:rPr>
        <w:t>。</w:t>
      </w:r>
    </w:p>
    <w:p w14:paraId="7F2BE585" w14:textId="77777777" w:rsidR="00993559" w:rsidRDefault="002000CB">
      <w:pPr>
        <w:spacing w:before="120" w:line="440" w:lineRule="exact"/>
        <w:jc w:val="both"/>
      </w:pPr>
      <w:r>
        <w:rPr>
          <w:rFonts w:eastAsia="標楷體"/>
          <w:b/>
          <w:bCs/>
          <w:sz w:val="28"/>
          <w:szCs w:val="28"/>
        </w:rPr>
        <w:t>貳、基本資料</w:t>
      </w:r>
    </w:p>
    <w:tbl>
      <w:tblPr>
        <w:tblW w:w="9497" w:type="dxa"/>
        <w:tblInd w:w="13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6"/>
        <w:gridCol w:w="2231"/>
        <w:gridCol w:w="2230"/>
        <w:gridCol w:w="3080"/>
      </w:tblGrid>
      <w:tr w:rsidR="00993559" w14:paraId="558DC011" w14:textId="77777777" w:rsidTr="00AB25E4"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112DB" w14:textId="77777777" w:rsidR="00993559" w:rsidRDefault="002000CB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核定總人數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0D38FE" w14:textId="77777777" w:rsidR="00993559" w:rsidRDefault="002000CB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505585" w14:textId="77777777" w:rsidR="00993559" w:rsidRDefault="002000CB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契約約定人數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DA2DD" w14:textId="77777777" w:rsidR="00993559" w:rsidRDefault="002000CB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993559" w14:paraId="63A3D55B" w14:textId="77777777" w:rsidTr="00AB25E4"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0E2677" w14:textId="77777777" w:rsidR="00993559" w:rsidRDefault="002000CB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實際招收人數</w:t>
            </w:r>
          </w:p>
        </w:tc>
        <w:tc>
          <w:tcPr>
            <w:tcW w:w="7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E67859" w14:textId="77777777" w:rsidR="00993559" w:rsidRDefault="002000CB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未滿</w:t>
            </w:r>
            <w:r>
              <w:rPr>
                <w:rFonts w:eastAsia="標楷體"/>
                <w:bCs/>
                <w:sz w:val="28"/>
                <w:szCs w:val="28"/>
              </w:rPr>
              <w:t>3</w:t>
            </w:r>
            <w:r>
              <w:rPr>
                <w:rFonts w:eastAsia="標楷體"/>
                <w:bCs/>
                <w:sz w:val="28"/>
                <w:szCs w:val="28"/>
              </w:rPr>
              <w:t>歲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8"/>
                <w:szCs w:val="28"/>
              </w:rPr>
              <w:t>人、滿</w:t>
            </w:r>
            <w:r>
              <w:rPr>
                <w:rFonts w:eastAsia="標楷體"/>
                <w:bCs/>
                <w:sz w:val="28"/>
                <w:szCs w:val="28"/>
              </w:rPr>
              <w:t>3</w:t>
            </w:r>
            <w:r>
              <w:rPr>
                <w:rFonts w:eastAsia="標楷體"/>
                <w:bCs/>
                <w:sz w:val="28"/>
                <w:szCs w:val="28"/>
              </w:rPr>
              <w:t>歲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8"/>
                <w:szCs w:val="28"/>
              </w:rPr>
              <w:t>人、滿</w:t>
            </w:r>
            <w:r>
              <w:rPr>
                <w:rFonts w:eastAsia="標楷體"/>
                <w:bCs/>
                <w:sz w:val="28"/>
                <w:szCs w:val="28"/>
              </w:rPr>
              <w:t>4</w:t>
            </w:r>
            <w:r>
              <w:rPr>
                <w:rFonts w:eastAsia="標楷體"/>
                <w:bCs/>
                <w:sz w:val="28"/>
                <w:szCs w:val="28"/>
              </w:rPr>
              <w:t>歲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8"/>
                <w:szCs w:val="28"/>
              </w:rPr>
              <w:t>人、滿</w:t>
            </w:r>
            <w:r>
              <w:rPr>
                <w:rFonts w:eastAsia="標楷體"/>
                <w:bCs/>
                <w:sz w:val="28"/>
                <w:szCs w:val="28"/>
              </w:rPr>
              <w:t>5</w:t>
            </w:r>
            <w:r>
              <w:rPr>
                <w:rFonts w:eastAsia="標楷體"/>
                <w:bCs/>
                <w:sz w:val="28"/>
                <w:szCs w:val="28"/>
              </w:rPr>
              <w:t>歲以上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993559" w14:paraId="0D7DA826" w14:textId="77777777" w:rsidTr="00AB25E4"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CFAE6" w14:textId="77777777" w:rsidR="00993559" w:rsidRDefault="002000CB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編班</w:t>
            </w:r>
          </w:p>
        </w:tc>
        <w:tc>
          <w:tcPr>
            <w:tcW w:w="7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2002E" w14:textId="77777777" w:rsidR="00993559" w:rsidRDefault="002000CB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班</w:t>
            </w:r>
          </w:p>
        </w:tc>
      </w:tr>
    </w:tbl>
    <w:p w14:paraId="28A87F91" w14:textId="77777777" w:rsidR="00993559" w:rsidRDefault="002000CB">
      <w:pPr>
        <w:pStyle w:val="ac"/>
        <w:spacing w:before="120" w:line="440" w:lineRule="exact"/>
        <w:ind w:left="0"/>
        <w:jc w:val="both"/>
      </w:pPr>
      <w:r>
        <w:rPr>
          <w:rFonts w:eastAsia="標楷體"/>
          <w:b/>
          <w:sz w:val="28"/>
          <w:szCs w:val="28"/>
        </w:rPr>
        <w:t>參、實施方式及內容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8"/>
        <w:gridCol w:w="3909"/>
        <w:gridCol w:w="4424"/>
      </w:tblGrid>
      <w:tr w:rsidR="00993559" w14:paraId="284EABE1" w14:textId="77777777" w:rsidTr="00AB25E4">
        <w:tc>
          <w:tcPr>
            <w:tcW w:w="9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2A0C6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b/>
                <w:sz w:val="28"/>
                <w:szCs w:val="28"/>
              </w:rPr>
              <w:t>第一場</w:t>
            </w:r>
          </w:p>
        </w:tc>
      </w:tr>
      <w:tr w:rsidR="00993559" w14:paraId="72861DFE" w14:textId="77777777" w:rsidTr="00AB25E4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48DBC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主題</w:t>
            </w:r>
          </w:p>
        </w:tc>
        <w:tc>
          <w:tcPr>
            <w:tcW w:w="8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E4B93" w14:textId="77777777" w:rsidR="00993559" w:rsidRDefault="00993559">
            <w:pPr>
              <w:pStyle w:val="ac"/>
              <w:spacing w:line="440" w:lineRule="exact"/>
              <w:ind w:left="0"/>
              <w:jc w:val="both"/>
              <w:rPr>
                <w:rFonts w:ascii="Calibri" w:eastAsia="Times New Roman" w:hAnsi="Calibri"/>
                <w:b/>
                <w:sz w:val="28"/>
                <w:szCs w:val="22"/>
              </w:rPr>
            </w:pPr>
          </w:p>
        </w:tc>
      </w:tr>
      <w:tr w:rsidR="00993559" w14:paraId="7424E6BA" w14:textId="77777777" w:rsidTr="00AB25E4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98014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主講人</w:t>
            </w:r>
          </w:p>
        </w:tc>
        <w:tc>
          <w:tcPr>
            <w:tcW w:w="8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F33AD6" w14:textId="77777777" w:rsidR="00993559" w:rsidRDefault="00993559">
            <w:pPr>
              <w:pStyle w:val="ac"/>
              <w:spacing w:line="440" w:lineRule="exact"/>
              <w:ind w:left="0"/>
              <w:jc w:val="both"/>
              <w:rPr>
                <w:rFonts w:ascii="Calibri" w:eastAsia="Times New Roman" w:hAnsi="Calibri"/>
                <w:b/>
                <w:sz w:val="28"/>
                <w:szCs w:val="22"/>
              </w:rPr>
            </w:pPr>
          </w:p>
        </w:tc>
      </w:tr>
      <w:tr w:rsidR="00993559" w14:paraId="52541AB0" w14:textId="77777777" w:rsidTr="00AB25E4"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B4563F" w14:textId="77777777" w:rsidR="00993559" w:rsidRDefault="002000CB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D7F4A" w14:textId="77777777" w:rsidR="00993559" w:rsidRDefault="002000CB">
            <w:pPr>
              <w:spacing w:line="440" w:lineRule="exact"/>
              <w:jc w:val="both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日(星期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8E98A" w14:textId="77777777" w:rsidR="00993559" w:rsidRDefault="002000CB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□上午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點～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</w:tr>
      <w:tr w:rsidR="00993559" w14:paraId="577ACEE4" w14:textId="77777777" w:rsidTr="00AB25E4"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0BDAE" w14:textId="77777777" w:rsidR="00993559" w:rsidRDefault="00993559"/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9C40E" w14:textId="77777777" w:rsidR="00993559" w:rsidRDefault="00993559"/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33310" w14:textId="77777777" w:rsidR="00993559" w:rsidRDefault="002000CB">
            <w:pPr>
              <w:pStyle w:val="ac"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□下午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</w:tr>
      <w:tr w:rsidR="00993559" w14:paraId="1AFA38A1" w14:textId="77777777" w:rsidTr="00AB25E4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FF81E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8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E50F9" w14:textId="7CFE8E4C" w:rsidR="00993559" w:rsidRDefault="002000CB">
            <w:pPr>
              <w:pStyle w:val="ac"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2289F">
              <w:rPr>
                <w:rFonts w:ascii="標楷體" w:eastAsia="標楷體" w:hAnsi="標楷體"/>
                <w:sz w:val="28"/>
                <w:szCs w:val="28"/>
              </w:rPr>
              <w:t>教</w:t>
            </w:r>
            <w:r w:rsidR="00A664EE">
              <w:rPr>
                <w:rFonts w:ascii="標楷體" w:eastAsia="標楷體" w:hAnsi="標楷體"/>
                <w:sz w:val="28"/>
                <w:szCs w:val="28"/>
              </w:rPr>
              <w:t>保</w:t>
            </w:r>
            <w:r w:rsidR="0042289F">
              <w:rPr>
                <w:rFonts w:ascii="標楷體" w:eastAsia="標楷體" w:hAnsi="標楷體"/>
                <w:sz w:val="28"/>
                <w:szCs w:val="28"/>
              </w:rPr>
              <w:t>機構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</w:p>
          <w:p w14:paraId="71350B2A" w14:textId="77777777" w:rsidR="00993559" w:rsidRDefault="002000CB">
            <w:pPr>
              <w:pStyle w:val="ac"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□外借場地(說明：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           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93559" w14:paraId="23E88F6B" w14:textId="77777777" w:rsidTr="00AB25E4">
        <w:tc>
          <w:tcPr>
            <w:tcW w:w="9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5B4166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b/>
                <w:sz w:val="28"/>
                <w:szCs w:val="28"/>
              </w:rPr>
              <w:t>第二場</w:t>
            </w:r>
          </w:p>
        </w:tc>
      </w:tr>
      <w:tr w:rsidR="00993559" w14:paraId="6F842FE1" w14:textId="77777777" w:rsidTr="00930614">
        <w:trPr>
          <w:trHeight w:val="55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D2B98A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主題</w:t>
            </w:r>
          </w:p>
        </w:tc>
        <w:tc>
          <w:tcPr>
            <w:tcW w:w="8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4A96A" w14:textId="77777777" w:rsidR="00993559" w:rsidRDefault="00993559">
            <w:pPr>
              <w:pStyle w:val="ac"/>
              <w:spacing w:line="440" w:lineRule="exact"/>
              <w:ind w:left="0"/>
              <w:jc w:val="both"/>
              <w:rPr>
                <w:rFonts w:ascii="Calibri" w:eastAsia="Times New Roman" w:hAnsi="Calibri"/>
                <w:b/>
                <w:sz w:val="28"/>
                <w:szCs w:val="22"/>
              </w:rPr>
            </w:pPr>
          </w:p>
        </w:tc>
      </w:tr>
      <w:tr w:rsidR="00993559" w14:paraId="65FF31AC" w14:textId="77777777" w:rsidTr="00930614">
        <w:trPr>
          <w:trHeight w:val="529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DCBEA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主講人</w:t>
            </w:r>
          </w:p>
        </w:tc>
        <w:tc>
          <w:tcPr>
            <w:tcW w:w="8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F4AF8B" w14:textId="77777777" w:rsidR="00993559" w:rsidRDefault="00993559">
            <w:pPr>
              <w:pStyle w:val="ac"/>
              <w:spacing w:line="440" w:lineRule="exact"/>
              <w:ind w:left="0"/>
              <w:jc w:val="both"/>
              <w:rPr>
                <w:rFonts w:ascii="Calibri" w:eastAsia="Times New Roman" w:hAnsi="Calibri"/>
                <w:b/>
                <w:sz w:val="28"/>
                <w:szCs w:val="22"/>
              </w:rPr>
            </w:pPr>
          </w:p>
        </w:tc>
      </w:tr>
      <w:tr w:rsidR="00993559" w14:paraId="15726BCB" w14:textId="77777777" w:rsidTr="00AB25E4"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18CF2" w14:textId="77777777" w:rsidR="00993559" w:rsidRDefault="002000CB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8E440" w14:textId="77777777" w:rsidR="00993559" w:rsidRDefault="002000CB">
            <w:pPr>
              <w:spacing w:line="440" w:lineRule="exact"/>
              <w:jc w:val="both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日(星期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937E6" w14:textId="77777777" w:rsidR="00993559" w:rsidRDefault="002000CB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□上午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點～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</w:tr>
      <w:tr w:rsidR="00993559" w14:paraId="365A702C" w14:textId="77777777" w:rsidTr="00AB25E4">
        <w:tc>
          <w:tcPr>
            <w:tcW w:w="1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9DFA53" w14:textId="77777777" w:rsidR="00993559" w:rsidRDefault="00993559"/>
        </w:tc>
        <w:tc>
          <w:tcPr>
            <w:tcW w:w="3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9291C" w14:textId="77777777" w:rsidR="00993559" w:rsidRDefault="00993559"/>
        </w:tc>
        <w:tc>
          <w:tcPr>
            <w:tcW w:w="4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ABA51" w14:textId="77777777" w:rsidR="00993559" w:rsidRDefault="002000CB">
            <w:pPr>
              <w:pStyle w:val="ac"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□下午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</w:tr>
      <w:tr w:rsidR="00993559" w14:paraId="5A1B7B83" w14:textId="77777777" w:rsidTr="00937BF0">
        <w:trPr>
          <w:trHeight w:val="1172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8E0B0C" w14:textId="77777777" w:rsidR="00993559" w:rsidRDefault="002000CB">
            <w:pPr>
              <w:pStyle w:val="ac"/>
              <w:spacing w:line="440" w:lineRule="exact"/>
              <w:ind w:left="0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8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4AABA4" w14:textId="463D9C1F" w:rsidR="00993559" w:rsidRDefault="002000CB">
            <w:pPr>
              <w:pStyle w:val="ac"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664EE">
              <w:rPr>
                <w:rFonts w:ascii="標楷體" w:eastAsia="標楷體" w:hAnsi="標楷體"/>
                <w:sz w:val="28"/>
                <w:szCs w:val="28"/>
              </w:rPr>
              <w:t>教保機構</w:t>
            </w: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</w:p>
          <w:p w14:paraId="15A79C14" w14:textId="77777777" w:rsidR="00993559" w:rsidRDefault="002000CB">
            <w:pPr>
              <w:pStyle w:val="ac"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□外借場地(說明：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           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93559" w14:paraId="0D14F8DF" w14:textId="77777777" w:rsidTr="00937BF0">
        <w:trPr>
          <w:trHeight w:val="2403"/>
        </w:trPr>
        <w:tc>
          <w:tcPr>
            <w:tcW w:w="95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E3F08" w14:textId="77777777" w:rsidR="00993559" w:rsidRDefault="002000CB">
            <w:pPr>
              <w:pStyle w:val="ac"/>
              <w:spacing w:line="0" w:lineRule="atLeast"/>
              <w:ind w:left="0"/>
              <w:jc w:val="both"/>
            </w:pPr>
            <w:r>
              <w:rPr>
                <w:rFonts w:eastAsia="標楷體"/>
                <w:sz w:val="28"/>
                <w:szCs w:val="28"/>
              </w:rPr>
              <w:t>備註：</w:t>
            </w:r>
          </w:p>
          <w:p w14:paraId="19A50C12" w14:textId="77777777" w:rsidR="00993559" w:rsidRDefault="002000CB">
            <w:pPr>
              <w:pStyle w:val="ac"/>
              <w:spacing w:line="0" w:lineRule="atLeast"/>
              <w:ind w:left="0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親職講座內容以適齡適性的教養觀念、增進親子互動技巧為原則。</w:t>
            </w:r>
          </w:p>
          <w:p w14:paraId="5AB08F79" w14:textId="77777777" w:rsidR="00937BF0" w:rsidRDefault="002000CB" w:rsidP="00937BF0">
            <w:pPr>
              <w:pStyle w:val="ac"/>
              <w:spacing w:line="0" w:lineRule="atLeast"/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每場次參與人數以不超過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人</w:t>
            </w:r>
            <w:r w:rsidR="00AA1791">
              <w:rPr>
                <w:rFonts w:eastAsia="標楷體" w:hint="eastAsia"/>
                <w:sz w:val="28"/>
                <w:szCs w:val="28"/>
              </w:rPr>
              <w:t>，</w:t>
            </w:r>
            <w:r w:rsidR="00937BF0">
              <w:rPr>
                <w:rFonts w:eastAsia="標楷體"/>
                <w:sz w:val="28"/>
                <w:szCs w:val="28"/>
              </w:rPr>
              <w:t>以週休二日或實施教保活動課程以外之時間辦理為原則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14:paraId="2BD10762" w14:textId="195E4D6D" w:rsidR="00993559" w:rsidRDefault="002000CB" w:rsidP="00937BF0">
            <w:pPr>
              <w:pStyle w:val="ac"/>
              <w:spacing w:line="0" w:lineRule="atLeast"/>
              <w:ind w:left="224" w:hangingChars="80" w:hanging="224"/>
              <w:jc w:val="both"/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="00937BF0">
              <w:rPr>
                <w:rFonts w:eastAsia="標楷體" w:hint="eastAsia"/>
                <w:sz w:val="28"/>
                <w:szCs w:val="28"/>
              </w:rPr>
              <w:t>準公共教保服務機構</w:t>
            </w:r>
            <w:r w:rsidR="00937BF0" w:rsidRPr="00937BF0">
              <w:rPr>
                <w:rFonts w:eastAsia="標楷體" w:hint="eastAsia"/>
                <w:sz w:val="28"/>
                <w:szCs w:val="28"/>
              </w:rPr>
              <w:t>規劃辦理</w:t>
            </w:r>
            <w:r w:rsidR="00930614">
              <w:rPr>
                <w:rFonts w:eastAsia="標楷體" w:hint="eastAsia"/>
                <w:sz w:val="28"/>
                <w:szCs w:val="28"/>
              </w:rPr>
              <w:t>之</w:t>
            </w:r>
            <w:r w:rsidR="00937BF0" w:rsidRPr="00937BF0">
              <w:rPr>
                <w:rFonts w:eastAsia="標楷體" w:hint="eastAsia"/>
                <w:sz w:val="28"/>
                <w:szCs w:val="28"/>
              </w:rPr>
              <w:t>方式及內容，</w:t>
            </w:r>
            <w:r w:rsidR="00937BF0">
              <w:rPr>
                <w:rFonts w:eastAsia="標楷體" w:hint="eastAsia"/>
                <w:sz w:val="28"/>
                <w:szCs w:val="28"/>
              </w:rPr>
              <w:t>應</w:t>
            </w:r>
            <w:r w:rsidR="00937BF0" w:rsidRPr="002A137E">
              <w:rPr>
                <w:rFonts w:eastAsia="標楷體" w:hint="eastAsia"/>
                <w:sz w:val="28"/>
                <w:szCs w:val="28"/>
              </w:rPr>
              <w:t>符合衛生福利部疾病管制署公告之保持社交距離相關指引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14:paraId="789C3450" w14:textId="77777777" w:rsidR="00993559" w:rsidRDefault="002000CB">
      <w:pPr>
        <w:pStyle w:val="ac"/>
        <w:spacing w:before="120" w:line="440" w:lineRule="exact"/>
        <w:ind w:left="0"/>
        <w:jc w:val="both"/>
      </w:pPr>
      <w:r>
        <w:rPr>
          <w:rFonts w:eastAsia="標楷體"/>
          <w:b/>
          <w:sz w:val="28"/>
          <w:szCs w:val="28"/>
        </w:rPr>
        <w:lastRenderedPageBreak/>
        <w:t>肆、經費概算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79"/>
        <w:gridCol w:w="1552"/>
        <w:gridCol w:w="1553"/>
        <w:gridCol w:w="1552"/>
        <w:gridCol w:w="2885"/>
      </w:tblGrid>
      <w:tr w:rsidR="00993559" w14:paraId="5F91FD57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FCED6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費用項目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E9F43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單價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(元)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0BE09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719F0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(元)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AEEA4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993559" w14:paraId="51C8336A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B0E4CB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講座鐘點費</w:t>
            </w:r>
            <w:r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6390E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7AAED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4FB98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4EA96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6F0C7606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948D2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講座鐘點費</w:t>
            </w:r>
            <w:r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B6107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620FD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C3C69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767252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2BDD13AF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8B3E6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全民健康保險補充保費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A51CC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0F7BF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D1ECC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34BBA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02B115A2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8F6D1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膳食費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18C64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3915A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BE5F0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10387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4D300579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97952F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教材費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301CB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8B1CC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次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9AC10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0AAA31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255BFAEE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ECD8C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場地使用費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03E7D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trike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A17F4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次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5BD9D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7FEF0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520DC7C5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649B6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場地布置費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6AF5E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2AAB2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次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B711E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F4883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0900094F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5A5E8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雜支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AAB136" w14:textId="77777777" w:rsidR="00993559" w:rsidRDefault="00993559">
            <w:pPr>
              <w:spacing w:line="0" w:lineRule="atLeast"/>
              <w:jc w:val="center"/>
              <w:rPr>
                <w:rFonts w:ascii="Calibri" w:eastAsia="Times New Roman" w:hAnsi="Calibri"/>
                <w:sz w:val="28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5D4F3E" w14:textId="77777777" w:rsidR="00993559" w:rsidRDefault="002000CB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5C336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E9F3E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7C13B6C6" w14:textId="77777777" w:rsidTr="002A137E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1D1DF" w14:textId="77777777" w:rsidR="00993559" w:rsidRDefault="002000CB">
            <w:pPr>
              <w:spacing w:line="0" w:lineRule="atLeast"/>
              <w:jc w:val="both"/>
            </w:pPr>
            <w:r>
              <w:rPr>
                <w:rFonts w:eastAsia="標楷體"/>
                <w:sz w:val="28"/>
                <w:szCs w:val="28"/>
              </w:rPr>
              <w:t>總計</w:t>
            </w:r>
          </w:p>
        </w:tc>
        <w:tc>
          <w:tcPr>
            <w:tcW w:w="4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D3E5D" w14:textId="77777777" w:rsidR="00993559" w:rsidRDefault="00993559">
            <w:pPr>
              <w:tabs>
                <w:tab w:val="center" w:pos="4819"/>
              </w:tabs>
              <w:spacing w:line="0" w:lineRule="atLeast"/>
              <w:jc w:val="center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E5445" w14:textId="77777777" w:rsidR="00993559" w:rsidRDefault="00993559">
            <w:pPr>
              <w:tabs>
                <w:tab w:val="center" w:pos="4819"/>
              </w:tabs>
              <w:spacing w:line="0" w:lineRule="atLeast"/>
              <w:jc w:val="both"/>
              <w:rPr>
                <w:rFonts w:ascii="Calibri" w:eastAsia="Times New Roman" w:hAnsi="Calibri"/>
                <w:b/>
                <w:bCs/>
                <w:sz w:val="28"/>
                <w:szCs w:val="22"/>
              </w:rPr>
            </w:pPr>
          </w:p>
        </w:tc>
      </w:tr>
      <w:tr w:rsidR="00993559" w14:paraId="3F2FCA38" w14:textId="77777777" w:rsidTr="002A137E">
        <w:tc>
          <w:tcPr>
            <w:tcW w:w="9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7D6B9" w14:textId="77777777" w:rsidR="00993559" w:rsidRDefault="002000CB">
            <w:pPr>
              <w:tabs>
                <w:tab w:val="center" w:pos="4819"/>
              </w:tabs>
              <w:spacing w:line="0" w:lineRule="atLeast"/>
              <w:jc w:val="both"/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備註：</w:t>
            </w:r>
          </w:p>
          <w:p w14:paraId="13D53660" w14:textId="73D2E5E7" w:rsidR="00993559" w:rsidRDefault="002000CB">
            <w:pPr>
              <w:pStyle w:val="Textbody"/>
              <w:spacing w:line="0" w:lineRule="atLeast"/>
              <w:ind w:left="224" w:hanging="224"/>
              <w:jc w:val="both"/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一學年補助總額最高</w:t>
            </w:r>
            <w:r w:rsidR="00781DE9">
              <w:rPr>
                <w:rFonts w:ascii="Times New Roman" w:eastAsia="標楷體" w:hAnsi="Times New Roman"/>
                <w:kern w:val="0"/>
                <w:sz w:val="28"/>
                <w:szCs w:val="28"/>
              </w:rPr>
              <w:t>以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萬元</w:t>
            </w:r>
            <w:r w:rsidR="00781DE9">
              <w:rPr>
                <w:rFonts w:ascii="Times New Roman" w:eastAsia="標楷體" w:hAnsi="Times New Roman"/>
                <w:kern w:val="0"/>
                <w:sz w:val="28"/>
                <w:szCs w:val="28"/>
              </w:rPr>
              <w:t>為限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。</w:t>
            </w:r>
          </w:p>
          <w:p w14:paraId="7593B911" w14:textId="0F608DB5" w:rsidR="00993559" w:rsidRDefault="002000CB">
            <w:pPr>
              <w:pStyle w:val="Textbody"/>
              <w:spacing w:line="0" w:lineRule="atLeast"/>
              <w:ind w:left="224" w:hanging="224"/>
              <w:jc w:val="both"/>
            </w:pPr>
            <w:r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本補助經費不得支用於</w:t>
            </w:r>
            <w:r w:rsidR="00930614">
              <w:rPr>
                <w:rFonts w:eastAsia="標楷體" w:hint="eastAsia"/>
                <w:sz w:val="28"/>
                <w:szCs w:val="28"/>
              </w:rPr>
              <w:t>準公共教保服務機構之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教學成果展、旅遊活動等。</w:t>
            </w:r>
          </w:p>
        </w:tc>
      </w:tr>
    </w:tbl>
    <w:p w14:paraId="276DA8BA" w14:textId="77777777" w:rsidR="00993559" w:rsidRDefault="00993559">
      <w:pPr>
        <w:spacing w:line="440" w:lineRule="exact"/>
        <w:jc w:val="both"/>
        <w:rPr>
          <w:rFonts w:eastAsia="標楷體"/>
          <w:sz w:val="28"/>
          <w:szCs w:val="28"/>
        </w:rPr>
      </w:pPr>
    </w:p>
    <w:p w14:paraId="34EEAE01" w14:textId="77777777" w:rsidR="00993559" w:rsidRDefault="00993559">
      <w:pPr>
        <w:spacing w:line="440" w:lineRule="exact"/>
        <w:jc w:val="both"/>
        <w:rPr>
          <w:rFonts w:eastAsia="標楷體"/>
          <w:sz w:val="28"/>
          <w:szCs w:val="28"/>
        </w:rPr>
      </w:pPr>
    </w:p>
    <w:p w14:paraId="43962C50" w14:textId="77777777" w:rsidR="002000CB" w:rsidRDefault="002000CB">
      <w:r>
        <w:rPr>
          <w:rFonts w:eastAsia="標楷體"/>
          <w:b/>
          <w:bCs/>
          <w:sz w:val="28"/>
          <w:szCs w:val="28"/>
        </w:rPr>
        <w:t>承辦人：　　　　　　　　　　　園長</w:t>
      </w:r>
      <w:r>
        <w:rPr>
          <w:rFonts w:ascii="標楷體" w:eastAsia="標楷體" w:hAnsi="標楷體"/>
          <w:b/>
          <w:bCs/>
          <w:sz w:val="28"/>
          <w:szCs w:val="28"/>
        </w:rPr>
        <w:t>(或負責人)</w:t>
      </w:r>
      <w:r>
        <w:rPr>
          <w:rFonts w:eastAsia="標楷體"/>
          <w:b/>
          <w:bCs/>
          <w:sz w:val="28"/>
          <w:szCs w:val="28"/>
        </w:rPr>
        <w:t>：</w:t>
      </w:r>
    </w:p>
    <w:sectPr w:rsidR="002000CB" w:rsidSect="00AB25E4"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0317" w14:textId="77777777" w:rsidR="00CF0A7A" w:rsidRDefault="00CF0A7A" w:rsidP="00AB25E4">
      <w:r>
        <w:separator/>
      </w:r>
    </w:p>
  </w:endnote>
  <w:endnote w:type="continuationSeparator" w:id="0">
    <w:p w14:paraId="3CD15A7E" w14:textId="77777777" w:rsidR="00CF0A7A" w:rsidRDefault="00CF0A7A" w:rsidP="00A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AE1E0" w14:textId="77777777" w:rsidR="00CF0A7A" w:rsidRDefault="00CF0A7A" w:rsidP="00AB25E4">
      <w:r>
        <w:separator/>
      </w:r>
    </w:p>
  </w:footnote>
  <w:footnote w:type="continuationSeparator" w:id="0">
    <w:p w14:paraId="053B3C63" w14:textId="77777777" w:rsidR="00CF0A7A" w:rsidRDefault="00CF0A7A" w:rsidP="00AB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D"/>
    <w:rsid w:val="00051E08"/>
    <w:rsid w:val="00067B7F"/>
    <w:rsid w:val="00102B0E"/>
    <w:rsid w:val="00175C44"/>
    <w:rsid w:val="002000CB"/>
    <w:rsid w:val="00236424"/>
    <w:rsid w:val="002A137E"/>
    <w:rsid w:val="0042289F"/>
    <w:rsid w:val="006B635D"/>
    <w:rsid w:val="00781DE9"/>
    <w:rsid w:val="007F6B4D"/>
    <w:rsid w:val="00930614"/>
    <w:rsid w:val="00937BF0"/>
    <w:rsid w:val="00993559"/>
    <w:rsid w:val="00A30DE7"/>
    <w:rsid w:val="00A664EE"/>
    <w:rsid w:val="00AA1791"/>
    <w:rsid w:val="00AB25E4"/>
    <w:rsid w:val="00C24548"/>
    <w:rsid w:val="00C7506D"/>
    <w:rsid w:val="00CF0A7A"/>
    <w:rsid w:val="00F043D8"/>
    <w:rsid w:val="00F13F0C"/>
    <w:rsid w:val="00F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68F0FC"/>
  <w15:chartTrackingRefBased/>
  <w15:docId w15:val="{E393EFDE-618D-4602-A4D7-204CE2FA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1"/>
      <w:sz w:val="24"/>
      <w:szCs w:val="24"/>
    </w:rPr>
  </w:style>
  <w:style w:type="paragraph" w:styleId="1">
    <w:name w:val="heading 1"/>
    <w:basedOn w:val="a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sz w:val="20"/>
      <w:szCs w:val="20"/>
    </w:rPr>
  </w:style>
  <w:style w:type="character" w:customStyle="1" w:styleId="a4">
    <w:name w:val="頁尾 字元"/>
    <w:basedOn w:val="a0"/>
    <w:rPr>
      <w:sz w:val="20"/>
      <w:szCs w:val="20"/>
    </w:rPr>
  </w:style>
  <w:style w:type="character" w:customStyle="1" w:styleId="a5">
    <w:name w:val="註解方塊文字 字元"/>
    <w:basedOn w:val="a0"/>
    <w:rPr>
      <w:rFonts w:ascii="Calibri" w:eastAsia="新細明體" w:hAnsi="Calibri" w:cs="F"/>
      <w:sz w:val="18"/>
      <w:szCs w:val="18"/>
    </w:rPr>
  </w:style>
  <w:style w:type="character" w:customStyle="1" w:styleId="docssharedwiztogglelabeledlabeltext">
    <w:name w:val="docssharedwiztogglelabeledlabeltext"/>
    <w:basedOn w:val="a0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lang w:val="en-US"/>
    </w:rPr>
  </w:style>
  <w:style w:type="character" w:customStyle="1" w:styleId="WWCharLFO5LVL1">
    <w:name w:val="WW_CharLFO5LVL1"/>
    <w:rPr>
      <w:u w:val="none"/>
    </w:rPr>
  </w:style>
  <w:style w:type="character" w:customStyle="1" w:styleId="WWCharLFO5LVL2">
    <w:name w:val="WW_CharLFO5LVL2"/>
    <w:rPr>
      <w:u w:val="none"/>
    </w:rPr>
  </w:style>
  <w:style w:type="character" w:customStyle="1" w:styleId="WWCharLFO5LVL3">
    <w:name w:val="WW_CharLFO5LVL3"/>
    <w:rPr>
      <w:u w:val="none"/>
    </w:rPr>
  </w:style>
  <w:style w:type="character" w:customStyle="1" w:styleId="WWCharLFO5LVL4">
    <w:name w:val="WW_CharLFO5LVL4"/>
    <w:rPr>
      <w:u w:val="none"/>
    </w:rPr>
  </w:style>
  <w:style w:type="character" w:customStyle="1" w:styleId="WWCharLFO5LVL5">
    <w:name w:val="WW_CharLFO5LVL5"/>
    <w:rPr>
      <w:u w:val="none"/>
    </w:rPr>
  </w:style>
  <w:style w:type="character" w:customStyle="1" w:styleId="WWCharLFO5LVL6">
    <w:name w:val="WW_CharLFO5LVL6"/>
    <w:rPr>
      <w:u w:val="none"/>
    </w:rPr>
  </w:style>
  <w:style w:type="character" w:customStyle="1" w:styleId="WWCharLFO5LVL7">
    <w:name w:val="WW_CharLFO5LVL7"/>
    <w:rPr>
      <w:u w:val="none"/>
    </w:rPr>
  </w:style>
  <w:style w:type="character" w:customStyle="1" w:styleId="WWCharLFO5LVL8">
    <w:name w:val="WW_CharLFO5LVL8"/>
    <w:rPr>
      <w:u w:val="none"/>
    </w:rPr>
  </w:style>
  <w:style w:type="character" w:customStyle="1" w:styleId="WWCharLFO5LVL9">
    <w:name w:val="WW_CharLFO5LVL9"/>
    <w:rPr>
      <w:u w:val="none"/>
    </w:rPr>
  </w:style>
  <w:style w:type="character" w:customStyle="1" w:styleId="WWCharLFO6LVL1">
    <w:name w:val="WW_CharLFO6LVL1"/>
    <w:rPr>
      <w:u w:val="none"/>
    </w:rPr>
  </w:style>
  <w:style w:type="character" w:customStyle="1" w:styleId="WWCharLFO6LVL2">
    <w:name w:val="WW_CharLFO6LVL2"/>
    <w:rPr>
      <w:u w:val="none"/>
    </w:rPr>
  </w:style>
  <w:style w:type="character" w:customStyle="1" w:styleId="WWCharLFO6LVL3">
    <w:name w:val="WW_CharLFO6LVL3"/>
    <w:rPr>
      <w:u w:val="none"/>
    </w:rPr>
  </w:style>
  <w:style w:type="character" w:customStyle="1" w:styleId="WWCharLFO6LVL4">
    <w:name w:val="WW_CharLFO6LVL4"/>
    <w:rPr>
      <w:u w:val="none"/>
    </w:rPr>
  </w:style>
  <w:style w:type="character" w:customStyle="1" w:styleId="WWCharLFO6LVL5">
    <w:name w:val="WW_CharLFO6LVL5"/>
    <w:rPr>
      <w:u w:val="none"/>
    </w:rPr>
  </w:style>
  <w:style w:type="character" w:customStyle="1" w:styleId="WWCharLFO6LVL6">
    <w:name w:val="WW_CharLFO6LVL6"/>
    <w:rPr>
      <w:u w:val="none"/>
    </w:rPr>
  </w:style>
  <w:style w:type="character" w:customStyle="1" w:styleId="WWCharLFO6LVL7">
    <w:name w:val="WW_CharLFO6LVL7"/>
    <w:rPr>
      <w:u w:val="none"/>
    </w:rPr>
  </w:style>
  <w:style w:type="character" w:customStyle="1" w:styleId="WWCharLFO6LVL8">
    <w:name w:val="WW_CharLFO6LVL8"/>
    <w:rPr>
      <w:u w:val="none"/>
    </w:rPr>
  </w:style>
  <w:style w:type="character" w:customStyle="1" w:styleId="WWCharLFO6LVL9">
    <w:name w:val="WW_CharLFO6LVL9"/>
    <w:rPr>
      <w:u w:val="none"/>
    </w:rPr>
  </w:style>
  <w:style w:type="character" w:customStyle="1" w:styleId="WWCharLFO7LVL1">
    <w:name w:val="WW_CharLFO7LVL1"/>
    <w:rPr>
      <w:u w:val="none"/>
    </w:rPr>
  </w:style>
  <w:style w:type="character" w:customStyle="1" w:styleId="WWCharLFO7LVL2">
    <w:name w:val="WW_CharLFO7LVL2"/>
    <w:rPr>
      <w:u w:val="none"/>
    </w:rPr>
  </w:style>
  <w:style w:type="character" w:customStyle="1" w:styleId="WWCharLFO7LVL3">
    <w:name w:val="WW_CharLFO7LVL3"/>
    <w:rPr>
      <w:u w:val="none"/>
    </w:rPr>
  </w:style>
  <w:style w:type="character" w:customStyle="1" w:styleId="WWCharLFO7LVL4">
    <w:name w:val="WW_CharLFO7LVL4"/>
    <w:rPr>
      <w:u w:val="none"/>
    </w:rPr>
  </w:style>
  <w:style w:type="character" w:customStyle="1" w:styleId="WWCharLFO7LVL5">
    <w:name w:val="WW_CharLFO7LVL5"/>
    <w:rPr>
      <w:u w:val="none"/>
    </w:rPr>
  </w:style>
  <w:style w:type="character" w:customStyle="1" w:styleId="WWCharLFO7LVL6">
    <w:name w:val="WW_CharLFO7LVL6"/>
    <w:rPr>
      <w:u w:val="none"/>
    </w:rPr>
  </w:style>
  <w:style w:type="character" w:customStyle="1" w:styleId="WWCharLFO7LVL7">
    <w:name w:val="WW_CharLFO7LVL7"/>
    <w:rPr>
      <w:u w:val="none"/>
    </w:rPr>
  </w:style>
  <w:style w:type="character" w:customStyle="1" w:styleId="WWCharLFO7LVL8">
    <w:name w:val="WW_CharLFO7LVL8"/>
    <w:rPr>
      <w:u w:val="none"/>
    </w:rPr>
  </w:style>
  <w:style w:type="character" w:customStyle="1" w:styleId="WWCharLFO7LVL9">
    <w:name w:val="WW_CharLFO7LVL9"/>
    <w:rPr>
      <w:u w:val="none"/>
    </w:rPr>
  </w:style>
  <w:style w:type="character" w:customStyle="1" w:styleId="WWCharLFO10LVL1">
    <w:name w:val="WW_CharLFO10LVL1"/>
    <w:rPr>
      <w:u w:val="none"/>
    </w:rPr>
  </w:style>
  <w:style w:type="character" w:customStyle="1" w:styleId="WWCharLFO10LVL2">
    <w:name w:val="WW_CharLFO10LVL2"/>
    <w:rPr>
      <w:u w:val="none"/>
    </w:rPr>
  </w:style>
  <w:style w:type="character" w:customStyle="1" w:styleId="WWCharLFO10LVL3">
    <w:name w:val="WW_CharLFO10LVL3"/>
    <w:rPr>
      <w:u w:val="none"/>
    </w:rPr>
  </w:style>
  <w:style w:type="character" w:customStyle="1" w:styleId="WWCharLFO10LVL4">
    <w:name w:val="WW_CharLFO10LVL4"/>
    <w:rPr>
      <w:u w:val="none"/>
    </w:rPr>
  </w:style>
  <w:style w:type="character" w:customStyle="1" w:styleId="WWCharLFO10LVL5">
    <w:name w:val="WW_CharLFO10LVL5"/>
    <w:rPr>
      <w:u w:val="none"/>
    </w:rPr>
  </w:style>
  <w:style w:type="character" w:customStyle="1" w:styleId="WWCharLFO10LVL6">
    <w:name w:val="WW_CharLFO10LVL6"/>
    <w:rPr>
      <w:u w:val="none"/>
    </w:rPr>
  </w:style>
  <w:style w:type="character" w:customStyle="1" w:styleId="WWCharLFO10LVL7">
    <w:name w:val="WW_CharLFO10LVL7"/>
    <w:rPr>
      <w:u w:val="none"/>
    </w:rPr>
  </w:style>
  <w:style w:type="character" w:customStyle="1" w:styleId="WWCharLFO10LVL8">
    <w:name w:val="WW_CharLFO10LVL8"/>
    <w:rPr>
      <w:u w:val="none"/>
    </w:rPr>
  </w:style>
  <w:style w:type="character" w:customStyle="1" w:styleId="WWCharLFO10LVL9">
    <w:name w:val="WW_CharLFO10LVL9"/>
    <w:rPr>
      <w:u w:val="none"/>
    </w:rPr>
  </w:style>
  <w:style w:type="character" w:customStyle="1" w:styleId="WWCharLFO11LVL1">
    <w:name w:val="WW_CharLFO11LVL1"/>
    <w:rPr>
      <w:u w:val="none"/>
    </w:rPr>
  </w:style>
  <w:style w:type="character" w:customStyle="1" w:styleId="WWCharLFO11LVL2">
    <w:name w:val="WW_CharLFO11LVL2"/>
    <w:rPr>
      <w:u w:val="none"/>
    </w:rPr>
  </w:style>
  <w:style w:type="character" w:customStyle="1" w:styleId="WWCharLFO11LVL3">
    <w:name w:val="WW_CharLFO11LVL3"/>
    <w:rPr>
      <w:u w:val="none"/>
    </w:rPr>
  </w:style>
  <w:style w:type="character" w:customStyle="1" w:styleId="WWCharLFO11LVL4">
    <w:name w:val="WW_CharLFO11LVL4"/>
    <w:rPr>
      <w:u w:val="none"/>
    </w:rPr>
  </w:style>
  <w:style w:type="character" w:customStyle="1" w:styleId="WWCharLFO11LVL5">
    <w:name w:val="WW_CharLFO11LVL5"/>
    <w:rPr>
      <w:u w:val="none"/>
    </w:rPr>
  </w:style>
  <w:style w:type="character" w:customStyle="1" w:styleId="WWCharLFO11LVL6">
    <w:name w:val="WW_CharLFO11LVL6"/>
    <w:rPr>
      <w:u w:val="none"/>
    </w:rPr>
  </w:style>
  <w:style w:type="character" w:customStyle="1" w:styleId="WWCharLFO11LVL7">
    <w:name w:val="WW_CharLFO11LVL7"/>
    <w:rPr>
      <w:u w:val="none"/>
    </w:rPr>
  </w:style>
  <w:style w:type="character" w:customStyle="1" w:styleId="WWCharLFO11LVL8">
    <w:name w:val="WW_CharLFO11LVL8"/>
    <w:rPr>
      <w:u w:val="none"/>
    </w:rPr>
  </w:style>
  <w:style w:type="character" w:customStyle="1" w:styleId="WWCharLFO11LVL9">
    <w:name w:val="WW_CharLFO11LVL9"/>
    <w:rPr>
      <w:u w:val="none"/>
    </w:rPr>
  </w:style>
  <w:style w:type="character" w:customStyle="1" w:styleId="WWCharLFO12LVL1">
    <w:name w:val="WW_CharLFO12LVL1"/>
    <w:rPr>
      <w:u w:val="none"/>
    </w:rPr>
  </w:style>
  <w:style w:type="character" w:customStyle="1" w:styleId="WWCharLFO12LVL2">
    <w:name w:val="WW_CharLFO12LVL2"/>
    <w:rPr>
      <w:u w:val="none"/>
    </w:rPr>
  </w:style>
  <w:style w:type="character" w:customStyle="1" w:styleId="WWCharLFO12LVL3">
    <w:name w:val="WW_CharLFO12LVL3"/>
    <w:rPr>
      <w:u w:val="none"/>
    </w:rPr>
  </w:style>
  <w:style w:type="character" w:customStyle="1" w:styleId="WWCharLFO12LVL4">
    <w:name w:val="WW_CharLFO12LVL4"/>
    <w:rPr>
      <w:u w:val="none"/>
    </w:rPr>
  </w:style>
  <w:style w:type="character" w:customStyle="1" w:styleId="WWCharLFO12LVL5">
    <w:name w:val="WW_CharLFO12LVL5"/>
    <w:rPr>
      <w:u w:val="none"/>
    </w:rPr>
  </w:style>
  <w:style w:type="character" w:customStyle="1" w:styleId="WWCharLFO12LVL6">
    <w:name w:val="WW_CharLFO12LVL6"/>
    <w:rPr>
      <w:u w:val="none"/>
    </w:rPr>
  </w:style>
  <w:style w:type="character" w:customStyle="1" w:styleId="WWCharLFO12LVL7">
    <w:name w:val="WW_CharLFO12LVL7"/>
    <w:rPr>
      <w:u w:val="none"/>
    </w:rPr>
  </w:style>
  <w:style w:type="character" w:customStyle="1" w:styleId="WWCharLFO12LVL8">
    <w:name w:val="WW_CharLFO12LVL8"/>
    <w:rPr>
      <w:u w:val="none"/>
    </w:rPr>
  </w:style>
  <w:style w:type="character" w:customStyle="1" w:styleId="WWCharLFO12LVL9">
    <w:name w:val="WW_CharLFO12LVL9"/>
    <w:rPr>
      <w:u w:val="none"/>
    </w:rPr>
  </w:style>
  <w:style w:type="character" w:customStyle="1" w:styleId="WWCharLFO14LVL1">
    <w:name w:val="WW_CharLFO14LVL1"/>
    <w:rPr>
      <w:b/>
    </w:rPr>
  </w:style>
  <w:style w:type="character" w:customStyle="1" w:styleId="WWCharLFO14LVL2">
    <w:name w:val="WW_CharLFO14LVL2"/>
    <w:rPr>
      <w:lang w:val="en-US"/>
    </w:rPr>
  </w:style>
  <w:style w:type="paragraph" w:styleId="a6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ind w:left="480"/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spacing w:before="280" w:after="280"/>
    </w:pPr>
    <w:rPr>
      <w:rFonts w:ascii="新細明體" w:hAnsi="新細明體" w:cs="新細明體"/>
    </w:rPr>
  </w:style>
  <w:style w:type="paragraph" w:styleId="af">
    <w:name w:val="Balloon Text"/>
    <w:basedOn w:val="a"/>
    <w:rPr>
      <w:rFonts w:ascii="Calibri" w:hAnsi="Calibri" w:cs="F"/>
      <w:sz w:val="18"/>
      <w:szCs w:val="18"/>
    </w:rPr>
  </w:style>
  <w:style w:type="paragraph" w:customStyle="1" w:styleId="Textbody">
    <w:name w:val="Text 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Calibri"/>
      <w:kern w:val="1"/>
      <w:sz w:val="24"/>
      <w:szCs w:val="22"/>
    </w:rPr>
  </w:style>
  <w:style w:type="paragraph" w:customStyle="1" w:styleId="af0">
    <w:name w:val="框架內容"/>
    <w:basedOn w:val="a"/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何婉玲</dc:creator>
  <cp:keywords/>
  <cp:lastModifiedBy>鄭郁樺</cp:lastModifiedBy>
  <cp:revision>2</cp:revision>
  <cp:lastPrinted>2020-05-19T10:08:00Z</cp:lastPrinted>
  <dcterms:created xsi:type="dcterms:W3CDTF">2020-06-09T02:54:00Z</dcterms:created>
  <dcterms:modified xsi:type="dcterms:W3CDTF">2020-06-09T02:54:00Z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