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8" w:rsidRPr="00A244F6" w:rsidRDefault="002B6A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  <w:r w:rsidRPr="00A244F6">
        <w:rPr>
          <w:rFonts w:ascii="標楷體" w:eastAsia="標楷體" w:hAnsi="標楷體" w:cs="標楷體"/>
          <w:b/>
          <w:sz w:val="36"/>
          <w:szCs w:val="36"/>
        </w:rPr>
        <w:t>嘉義縣108年度教保研習分場次計畫</w:t>
      </w:r>
    </w:p>
    <w:p w:rsidR="00292FF8" w:rsidRPr="00A244F6" w:rsidRDefault="002B6A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32"/>
          <w:szCs w:val="32"/>
        </w:rPr>
      </w:pPr>
      <w:r w:rsidRPr="00A244F6">
        <w:rPr>
          <w:rFonts w:ascii="標楷體" w:eastAsia="標楷體" w:hAnsi="標楷體" w:cs="標楷體"/>
          <w:b/>
          <w:sz w:val="32"/>
          <w:szCs w:val="32"/>
        </w:rPr>
        <w:t>「教保課程及幼兒學習：不利家庭幼兒的課程規劃與輔導」</w:t>
      </w:r>
    </w:p>
    <w:p w:rsidR="00292FF8" w:rsidRPr="00A244F6" w:rsidRDefault="00E9139A" w:rsidP="00FC5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依據：</w:t>
      </w:r>
      <w:r w:rsidR="00FC51D2">
        <w:rPr>
          <w:rFonts w:ascii="標楷體" w:eastAsia="標楷體" w:hAnsi="標楷體" w:hint="eastAsia"/>
          <w:sz w:val="28"/>
          <w:szCs w:val="28"/>
        </w:rPr>
        <w:t>教育部國民及學前教育署107年10月5日臺教國署國字第101070120678號函辦理。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目的：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(1)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了解弱勢家庭及其幼兒學習狀況。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(2)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回應弱勢家庭幼兒的具體教學與輔導策略。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(3)</w:t>
      </w:r>
      <w:r w:rsidR="001E33CF" w:rsidRPr="00A244F6">
        <w:rPr>
          <w:rFonts w:ascii="標楷體" w:eastAsia="標楷體" w:hAnsi="標楷體" w:cs="標楷體"/>
          <w:sz w:val="28"/>
          <w:szCs w:val="28"/>
        </w:rPr>
        <w:t>弱勢家庭的溝通、協助與資源運用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主辦單位：嘉義縣政府教育處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協辦單位：嘉義縣教保輔導團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承辦單位：嘉義縣布袋鎮新岑國民小學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研習地點：嘉義縣創新學院203教室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參加對象：嘉義縣幼兒園(含國幼班)之校長、園長、負責人、教保服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務人員(含代理代課教師及教保員職務代理人)及其依法配置之相關人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員。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辦理日期：107年</w:t>
      </w:r>
      <w:r w:rsidR="001E33CF" w:rsidRPr="00FC51D2">
        <w:rPr>
          <w:rFonts w:ascii="標楷體" w:eastAsia="標楷體" w:hAnsi="標楷體" w:cs="標楷體" w:hint="eastAsia"/>
          <w:color w:val="FF0000"/>
          <w:sz w:val="28"/>
          <w:szCs w:val="28"/>
        </w:rPr>
        <w:t>7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1E33CF" w:rsidRPr="00FC51D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日(星期六)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研習時數：全程參與者核予6小時教保研習時數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錄取人數：共計50人，額滿截止。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報名日期：107年</w:t>
      </w:r>
      <w:r w:rsidR="001E33CF" w:rsidRPr="00FC51D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2609E0" w:rsidRPr="00FC51D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日起至107年</w:t>
      </w:r>
      <w:r w:rsidR="002609E0" w:rsidRPr="00FC51D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FC51D2" w:rsidRPr="00FC51D2">
        <w:rPr>
          <w:rFonts w:ascii="標楷體" w:eastAsia="標楷體" w:hAnsi="標楷體" w:cs="標楷體" w:hint="eastAsia"/>
          <w:color w:val="FF0000"/>
          <w:sz w:val="28"/>
          <w:szCs w:val="28"/>
        </w:rPr>
        <w:t>28</w:t>
      </w:r>
      <w:r w:rsidR="002B6A10" w:rsidRPr="00FC51D2">
        <w:rPr>
          <w:rFonts w:ascii="標楷體" w:eastAsia="標楷體" w:hAnsi="標楷體" w:cs="標楷體"/>
          <w:color w:val="FF0000"/>
          <w:sz w:val="28"/>
          <w:szCs w:val="28"/>
        </w:rPr>
        <w:t>日止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報名方式：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(1)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請於報名日期內至「全國教師在職進修資訊網」完成線上報名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（http://www1.inservice.edu.tw/），務必詳實填報個人資料，於研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習前上網查閱是否錄取，不另函通知，如有問題請洽承辦學校郭育彰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主任(電話：05-3431525轉22)。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(2)</w:t>
      </w:r>
      <w:r w:rsidR="00FC51D2">
        <w:rPr>
          <w:rFonts w:ascii="標楷體" w:eastAsia="標楷體" w:hAnsi="標楷體" w:cs="標楷體"/>
          <w:sz w:val="28"/>
          <w:szCs w:val="28"/>
        </w:rPr>
        <w:t>若線上報名後不</w:t>
      </w:r>
      <w:r w:rsidR="00FC51D2">
        <w:rPr>
          <w:rFonts w:ascii="標楷體" w:eastAsia="標楷體" w:hAnsi="標楷體" w:cs="標楷體" w:hint="eastAsia"/>
          <w:sz w:val="28"/>
          <w:szCs w:val="28"/>
        </w:rPr>
        <w:t>克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參加者，於系統報名日期截止前可自行線上取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消，如逾報名截止日期，請於研習前3日聯繫承辦學校請假，以免浪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費研習資源。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十三、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經費來源：由教育部國民及學前教育署及嘉義縣政府共同補助。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十四、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注意事項：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(1)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依「嘉義縣立學校教師出勤差假管理要點」第四點規定，研習開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始十分鐘後報到者為遲到，結束前十分鐘離席者為早退。研習應分別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簽到與簽退，遲到與早退者並應註明簽到退時間。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(2)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教師參加研習期間因故須中途離開者，應向主(承)辦學校請假。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遲到、早退請假均應扣除研習時數，凡超過研習時數三分之一者，不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核給研習時數。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(3)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參與人員請各所屬機關、學校依規定給予公(差)假登記，相關差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旅費用由原服務單位支應。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(4)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為響應環保，請自備筷子、水杯，現場不提供免洗餐具。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(5)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尊重講師授課及學員上課品質，研習期間請行動電話關機或設定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為震動模式。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(6)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本研習無提供臨托服務，請勿攜帶幼童進入會場，以維護上課品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質。</w:t>
      </w:r>
    </w:p>
    <w:p w:rsidR="00E9139A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(7)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如遇颱風等天災不可抗力因素，停課與否依人事行政總處公告停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止上班為依據，不再另行通知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十五、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獎勵：依「嘉義縣中小學校長教師獎勵基準」辦理。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十六、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本計畫核定後實施，修正時亦同。</w:t>
      </w: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十七、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研習課程表：</w:t>
      </w:r>
    </w:p>
    <w:tbl>
      <w:tblPr>
        <w:tblStyle w:val="ac"/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678"/>
        <w:gridCol w:w="1418"/>
        <w:gridCol w:w="1983"/>
      </w:tblGrid>
      <w:tr w:rsidR="00A244F6" w:rsidRPr="00A244F6" w:rsidTr="00A244F6">
        <w:trPr>
          <w:trHeight w:val="460"/>
        </w:trPr>
        <w:tc>
          <w:tcPr>
            <w:tcW w:w="1985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  <w:b/>
              </w:rPr>
              <w:t>課程內容</w:t>
            </w:r>
          </w:p>
        </w:tc>
        <w:tc>
          <w:tcPr>
            <w:tcW w:w="1418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  <w:b/>
              </w:rPr>
              <w:t>講座姓名</w:t>
            </w:r>
          </w:p>
        </w:tc>
        <w:tc>
          <w:tcPr>
            <w:tcW w:w="1983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  <w:b/>
              </w:rPr>
              <w:t>講座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  <w:b/>
              </w:rPr>
              <w:t>現職服務單位</w:t>
            </w:r>
          </w:p>
        </w:tc>
      </w:tr>
      <w:tr w:rsidR="00A244F6" w:rsidRPr="00A244F6" w:rsidTr="00A244F6">
        <w:trPr>
          <w:trHeight w:val="440"/>
        </w:trPr>
        <w:tc>
          <w:tcPr>
            <w:tcW w:w="1985" w:type="dxa"/>
            <w:shd w:val="clear" w:color="auto" w:fill="auto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9：00～12：00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92FF8" w:rsidRPr="00A244F6" w:rsidRDefault="001E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A244F6">
              <w:rPr>
                <w:rFonts w:ascii="標楷體" w:eastAsia="標楷體" w:hAnsi="標楷體"/>
                <w:bCs/>
                <w:shd w:val="clear" w:color="auto" w:fill="FFFFFF"/>
              </w:rPr>
              <w:t>弱勢家庭及其幼兒之輔導與社會資源網絡之運用</w:t>
            </w:r>
          </w:p>
          <w:p w:rsidR="00A244F6" w:rsidRDefault="001E33CF" w:rsidP="001E33CF">
            <w:pPr>
              <w:pStyle w:val="Web"/>
              <w:shd w:val="clear" w:color="auto" w:fill="FFFFFF"/>
              <w:spacing w:before="0" w:beforeAutospacing="0" w:after="0" w:afterAutospacing="0"/>
              <w:ind w:left="5" w:hanging="7"/>
              <w:rPr>
                <w:rFonts w:ascii="標楷體" w:eastAsia="標楷體" w:hAnsi="標楷體"/>
                <w:bCs/>
              </w:rPr>
            </w:pPr>
            <w:r w:rsidRPr="00A244F6">
              <w:rPr>
                <w:rFonts w:ascii="標楷體" w:eastAsia="標楷體" w:hAnsi="標楷體"/>
                <w:bCs/>
              </w:rPr>
              <w:t>1.弱勢家庭(文化不利、經濟弱勢、新住</w:t>
            </w:r>
          </w:p>
          <w:p w:rsidR="00A244F6" w:rsidRDefault="00A244F6" w:rsidP="001E33CF">
            <w:pPr>
              <w:pStyle w:val="Web"/>
              <w:shd w:val="clear" w:color="auto" w:fill="FFFFFF"/>
              <w:spacing w:before="0" w:beforeAutospacing="0" w:after="0" w:afterAutospacing="0"/>
              <w:ind w:left="5" w:hanging="7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1E33CF" w:rsidRPr="00A244F6">
              <w:rPr>
                <w:rFonts w:ascii="標楷體" w:eastAsia="標楷體" w:hAnsi="標楷體"/>
                <w:bCs/>
              </w:rPr>
              <w:t>民、隔代教養家庭等非典型家庭)及其幼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:rsidR="001E33CF" w:rsidRPr="00A244F6" w:rsidRDefault="00A244F6" w:rsidP="001E33CF">
            <w:pPr>
              <w:pStyle w:val="Web"/>
              <w:shd w:val="clear" w:color="auto" w:fill="FFFFFF"/>
              <w:spacing w:before="0" w:beforeAutospacing="0" w:after="0" w:afterAutospacing="0"/>
              <w:ind w:left="5" w:hanging="7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1E33CF" w:rsidRPr="00A244F6">
              <w:rPr>
                <w:rFonts w:ascii="標楷體" w:eastAsia="標楷體" w:hAnsi="標楷體"/>
                <w:bCs/>
              </w:rPr>
              <w:t>兒的教育問題與挑戰</w:t>
            </w:r>
          </w:p>
          <w:p w:rsidR="001E33CF" w:rsidRPr="00A244F6" w:rsidRDefault="001E33CF" w:rsidP="001E33CF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244F6">
              <w:rPr>
                <w:rFonts w:ascii="標楷體" w:eastAsia="標楷體" w:hAnsi="標楷體"/>
                <w:bCs/>
              </w:rPr>
              <w:t>2.弱勢家庭及其幼兒的輔導策略</w:t>
            </w:r>
          </w:p>
          <w:p w:rsidR="001E33CF" w:rsidRPr="00A244F6" w:rsidRDefault="00A244F6" w:rsidP="001E33CF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="001E33CF" w:rsidRPr="00A244F6">
              <w:rPr>
                <w:rFonts w:ascii="標楷體" w:eastAsia="標楷體" w:hAnsi="標楷體"/>
                <w:bCs/>
              </w:rPr>
              <w:t>家庭服務流程介紹與社會資源整合思維</w:t>
            </w:r>
          </w:p>
          <w:p w:rsidR="001E33CF" w:rsidRPr="00F35D25" w:rsidRDefault="00A244F6" w:rsidP="00F35D25">
            <w:pPr>
              <w:pStyle w:val="Web"/>
              <w:shd w:val="clear" w:color="auto" w:fill="FFFFFF"/>
              <w:spacing w:before="0" w:beforeAutospacing="0" w:after="0" w:afterAutospacing="0"/>
              <w:ind w:left="5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1E33CF" w:rsidRPr="00A244F6">
              <w:rPr>
                <w:rFonts w:ascii="標楷體" w:eastAsia="標楷體" w:hAnsi="標楷體"/>
                <w:bCs/>
              </w:rPr>
              <w:t>幼兒園與社會資源網絡的合作模式</w:t>
            </w:r>
          </w:p>
        </w:tc>
        <w:tc>
          <w:tcPr>
            <w:tcW w:w="1418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高淑清</w:t>
            </w:r>
          </w:p>
        </w:tc>
        <w:tc>
          <w:tcPr>
            <w:tcW w:w="1983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嘉義市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國立嘉義大學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輔導與諮商學系</w:t>
            </w:r>
          </w:p>
        </w:tc>
      </w:tr>
      <w:tr w:rsidR="00A244F6" w:rsidRPr="00A244F6" w:rsidTr="00A244F6">
        <w:trPr>
          <w:trHeight w:val="500"/>
        </w:trPr>
        <w:tc>
          <w:tcPr>
            <w:tcW w:w="1985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12：00～13：00</w:t>
            </w:r>
          </w:p>
        </w:tc>
        <w:tc>
          <w:tcPr>
            <w:tcW w:w="8079" w:type="dxa"/>
            <w:gridSpan w:val="3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午  餐(休息)</w:t>
            </w:r>
          </w:p>
        </w:tc>
      </w:tr>
      <w:tr w:rsidR="00A244F6" w:rsidRPr="00A244F6" w:rsidTr="00A244F6">
        <w:trPr>
          <w:trHeight w:val="520"/>
        </w:trPr>
        <w:tc>
          <w:tcPr>
            <w:tcW w:w="1985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13：00～16：00</w:t>
            </w:r>
          </w:p>
        </w:tc>
        <w:tc>
          <w:tcPr>
            <w:tcW w:w="4678" w:type="dxa"/>
            <w:vAlign w:val="center"/>
          </w:tcPr>
          <w:p w:rsidR="00292FF8" w:rsidRPr="00A244F6" w:rsidRDefault="001E3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/>
                <w:bCs/>
                <w:shd w:val="clear" w:color="auto" w:fill="FFFFFF"/>
              </w:rPr>
              <w:t>弱勢家庭之親師生EQ溝通藝術</w:t>
            </w:r>
          </w:p>
          <w:p w:rsidR="001E33CF" w:rsidRPr="00A244F6" w:rsidRDefault="001E33CF" w:rsidP="001E33CF">
            <w:pPr>
              <w:pStyle w:val="Web"/>
              <w:shd w:val="clear" w:color="auto" w:fill="FFFFFF"/>
              <w:spacing w:before="0" w:beforeAutospacing="0" w:after="0" w:afterAutospacing="0"/>
              <w:ind w:left="5" w:hanging="7"/>
              <w:rPr>
                <w:rFonts w:ascii="標楷體" w:eastAsia="標楷體" w:hAnsi="標楷體"/>
              </w:rPr>
            </w:pPr>
            <w:r w:rsidRPr="00A244F6">
              <w:rPr>
                <w:rFonts w:ascii="標楷體" w:eastAsia="標楷體" w:hAnsi="標楷體"/>
                <w:bCs/>
              </w:rPr>
              <w:t>1.認識情緒與EQ溝通之能力</w:t>
            </w:r>
          </w:p>
          <w:p w:rsidR="001E33CF" w:rsidRPr="00A244F6" w:rsidRDefault="001E33CF" w:rsidP="001E33CF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A244F6">
              <w:rPr>
                <w:rFonts w:ascii="標楷體" w:eastAsia="標楷體" w:hAnsi="標楷體"/>
                <w:bCs/>
              </w:rPr>
              <w:t>2.親師生EQ溝通之心法策略與聽說技巧。</w:t>
            </w:r>
          </w:p>
          <w:p w:rsidR="00A244F6" w:rsidRPr="00A244F6" w:rsidRDefault="001E33CF" w:rsidP="001E33CF">
            <w:pPr>
              <w:pStyle w:val="Web"/>
              <w:shd w:val="clear" w:color="auto" w:fill="FFFFFF"/>
              <w:spacing w:before="0" w:beforeAutospacing="0" w:after="0" w:afterAutospacing="0"/>
              <w:ind w:left="5" w:hanging="7"/>
              <w:rPr>
                <w:rFonts w:ascii="標楷體" w:eastAsia="標楷體" w:hAnsi="標楷體"/>
                <w:bCs/>
              </w:rPr>
            </w:pPr>
            <w:r w:rsidRPr="00A244F6">
              <w:rPr>
                <w:rFonts w:ascii="標楷體" w:eastAsia="標楷體" w:hAnsi="標楷體"/>
                <w:bCs/>
              </w:rPr>
              <w:t>3.親師生EQ溝通之技巧演練。</w:t>
            </w:r>
          </w:p>
        </w:tc>
        <w:tc>
          <w:tcPr>
            <w:tcW w:w="1418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高淑清</w:t>
            </w:r>
          </w:p>
        </w:tc>
        <w:tc>
          <w:tcPr>
            <w:tcW w:w="1983" w:type="dxa"/>
            <w:vAlign w:val="center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嘉義市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國立嘉義大學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輔導與諮商學系</w:t>
            </w:r>
          </w:p>
        </w:tc>
      </w:tr>
    </w:tbl>
    <w:p w:rsidR="00292FF8" w:rsidRPr="00A244F6" w:rsidRDefault="00292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9" w:hanging="2"/>
        <w:jc w:val="right"/>
        <w:rPr>
          <w:rFonts w:ascii="標楷體" w:eastAsia="標楷體" w:hAnsi="標楷體" w:cs="標楷體"/>
        </w:rPr>
      </w:pPr>
    </w:p>
    <w:p w:rsidR="00292FF8" w:rsidRPr="00A244F6" w:rsidRDefault="00E9139A" w:rsidP="00E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十八、</w:t>
      </w:r>
      <w:r w:rsidR="002B6A10" w:rsidRPr="00A244F6">
        <w:rPr>
          <w:rFonts w:ascii="標楷體" w:eastAsia="標楷體" w:hAnsi="標楷體" w:cs="標楷體"/>
          <w:sz w:val="28"/>
          <w:szCs w:val="28"/>
        </w:rPr>
        <w:t>講座與授課內容相關之學經歷或背景：</w:t>
      </w:r>
    </w:p>
    <w:tbl>
      <w:tblPr>
        <w:tblStyle w:val="ad"/>
        <w:tblW w:w="1007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7796"/>
      </w:tblGrid>
      <w:tr w:rsidR="00A244F6" w:rsidRPr="00A244F6">
        <w:tc>
          <w:tcPr>
            <w:tcW w:w="2277" w:type="dxa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講座姓名</w:t>
            </w:r>
          </w:p>
        </w:tc>
        <w:tc>
          <w:tcPr>
            <w:tcW w:w="7796" w:type="dxa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與授課內容相關之學經歷或背景</w:t>
            </w:r>
          </w:p>
        </w:tc>
      </w:tr>
      <w:tr w:rsidR="00A244F6" w:rsidRPr="00A244F6">
        <w:tc>
          <w:tcPr>
            <w:tcW w:w="2277" w:type="dxa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高淑清</w:t>
            </w:r>
          </w:p>
        </w:tc>
        <w:tc>
          <w:tcPr>
            <w:tcW w:w="7796" w:type="dxa"/>
          </w:tcPr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學歷：國立台灣師範大學教育心理與輔導系學士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 xml:space="preserve">      美國明尼蘇達大學工作、社區與家庭教育研究所碩士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 xml:space="preserve">      美國明尼蘇達大學家庭教育研究所哲學博士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5" w:firstLineChars="0" w:hanging="7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經歷：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現任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國立嘉義大學輔導與諮商學系副教授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教育部終身學習推展會委員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嘉義市家庭教育諮詢委員會/學生輔導諮詢委員會委員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曾任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國立嘉義大學家庭教育與諮商研究所副教授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國立嘉義大學家庭教育研究中心主任</w:t>
            </w:r>
          </w:p>
          <w:p w:rsidR="00A244F6" w:rsidRPr="00A244F6" w:rsidRDefault="00E9139A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="00A244F6"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教育部新移民學習中心訪視輔導小組委員</w:t>
            </w:r>
          </w:p>
          <w:p w:rsidR="00A244F6" w:rsidRPr="00A244F6" w:rsidRDefault="00E9139A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="00A244F6"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嘉義市/台南市/台南縣政府家庭教育諮詢委員會委員</w:t>
            </w:r>
          </w:p>
          <w:p w:rsidR="00A244F6" w:rsidRPr="00A244F6" w:rsidRDefault="00E9139A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="00A244F6"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嘉義縣政府性別平等/終身學習教育委員會委員</w:t>
            </w:r>
          </w:p>
          <w:p w:rsidR="00A244F6" w:rsidRPr="00A244F6" w:rsidRDefault="00E9139A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   </w:t>
            </w:r>
            <w:r w:rsidR="00A244F6"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雲林縣/台南市政府家庭教育中心顧問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 xml:space="preserve">    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台南縣政府新移民學習中心諮詢委員</w:t>
            </w:r>
          </w:p>
          <w:p w:rsid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lastRenderedPageBreak/>
              <w:t xml:space="preserve">    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財團法人雲林縣雲萱婦幼文教基金會「以家庭為核心服務網絡」外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454545"/>
                <w:kern w:val="0"/>
                <w:position w:val="0"/>
              </w:rPr>
              <w:t xml:space="preserve">    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聘督導</w:t>
            </w:r>
          </w:p>
          <w:p w:rsidR="00A244F6" w:rsidRPr="00A244F6" w:rsidRDefault="00A244F6" w:rsidP="00A244F6">
            <w:pPr>
              <w:widowControl/>
              <w:shd w:val="clear" w:color="auto" w:fill="FFFFFF"/>
              <w:suppressAutoHyphens w:val="0"/>
              <w:spacing w:line="240" w:lineRule="auto"/>
              <w:ind w:leftChars="0" w:left="5" w:firstLineChars="0" w:hanging="7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454545"/>
                <w:kern w:val="0"/>
                <w:position w:val="0"/>
              </w:rPr>
            </w:pPr>
            <w:r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 xml:space="preserve">    </w:t>
            </w:r>
            <w:r w:rsidRPr="00A244F6">
              <w:rPr>
                <w:rFonts w:ascii="標楷體" w:eastAsia="標楷體" w:hAnsi="標楷體" w:cs="新細明體"/>
                <w:bCs/>
                <w:color w:val="454545"/>
                <w:kern w:val="0"/>
                <w:position w:val="0"/>
              </w:rPr>
              <w:t>中華民國家庭教育學會理事</w:t>
            </w:r>
          </w:p>
          <w:p w:rsidR="00292FF8" w:rsidRPr="00A244F6" w:rsidRDefault="002B6A10" w:rsidP="00A2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 xml:space="preserve">     </w:t>
            </w:r>
          </w:p>
          <w:p w:rsidR="00292FF8" w:rsidRPr="00A244F6" w:rsidRDefault="002B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A244F6">
              <w:rPr>
                <w:rFonts w:ascii="標楷體" w:eastAsia="標楷體" w:hAnsi="標楷體" w:cs="標楷體"/>
              </w:rPr>
              <w:t>學術專長：</w:t>
            </w:r>
          </w:p>
          <w:p w:rsidR="00292FF8" w:rsidRPr="00A244F6" w:rsidRDefault="00A2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="002B6A10" w:rsidRPr="00A244F6">
              <w:rPr>
                <w:rFonts w:ascii="標楷體" w:eastAsia="標楷體" w:hAnsi="標楷體" w:cs="標楷體"/>
              </w:rPr>
              <w:t>婚姻與家庭教育介入、家庭發展與親職輔導、</w:t>
            </w:r>
          </w:p>
          <w:p w:rsidR="00292FF8" w:rsidRPr="00A244F6" w:rsidRDefault="00A2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="002B6A10" w:rsidRPr="00A244F6">
              <w:rPr>
                <w:rFonts w:ascii="標楷體" w:eastAsia="標楷體" w:hAnsi="標楷體" w:cs="標楷體"/>
              </w:rPr>
              <w:t>家庭溝通與壓力研究、家庭心理學、家庭資源管理教育、</w:t>
            </w:r>
          </w:p>
          <w:p w:rsidR="00292FF8" w:rsidRPr="00A244F6" w:rsidRDefault="00A2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="002B6A10" w:rsidRPr="00A244F6">
              <w:rPr>
                <w:rFonts w:ascii="標楷體" w:eastAsia="標楷體" w:hAnsi="標楷體" w:cs="標楷體"/>
              </w:rPr>
              <w:t>質性研究方法（詮釋現象學與跨文化研究）</w:t>
            </w:r>
          </w:p>
        </w:tc>
      </w:tr>
    </w:tbl>
    <w:p w:rsidR="003A0955" w:rsidRDefault="003A0955" w:rsidP="00B26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sz w:val="26"/>
          <w:szCs w:val="26"/>
        </w:rPr>
      </w:pPr>
      <w:bookmarkStart w:id="0" w:name="_GoBack"/>
      <w:bookmarkEnd w:id="0"/>
    </w:p>
    <w:p w:rsidR="00292FF8" w:rsidRPr="00A244F6" w:rsidRDefault="00112907" w:rsidP="003A0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77" w:left="-425" w:firstLineChars="0" w:firstLine="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 xml:space="preserve">  </w:t>
      </w:r>
    </w:p>
    <w:sectPr w:rsidR="00292FF8" w:rsidRPr="00A244F6">
      <w:footerReference w:type="even" r:id="rId7"/>
      <w:footerReference w:type="default" r:id="rId8"/>
      <w:pgSz w:w="11906" w:h="16838"/>
      <w:pgMar w:top="1135" w:right="1418" w:bottom="851" w:left="1418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E8" w:rsidRDefault="00E637E8">
      <w:pPr>
        <w:spacing w:line="240" w:lineRule="auto"/>
        <w:ind w:left="0" w:hanging="2"/>
      </w:pPr>
      <w:r>
        <w:separator/>
      </w:r>
    </w:p>
  </w:endnote>
  <w:endnote w:type="continuationSeparator" w:id="0">
    <w:p w:rsidR="00E637E8" w:rsidRDefault="00E637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F8" w:rsidRDefault="002B6A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92FF8" w:rsidRDefault="00292F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F8" w:rsidRDefault="002B6A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6CE8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292FF8" w:rsidRDefault="00292F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E8" w:rsidRDefault="00E637E8">
      <w:pPr>
        <w:spacing w:line="240" w:lineRule="auto"/>
        <w:ind w:left="0" w:hanging="2"/>
      </w:pPr>
      <w:r>
        <w:separator/>
      </w:r>
    </w:p>
  </w:footnote>
  <w:footnote w:type="continuationSeparator" w:id="0">
    <w:p w:rsidR="00E637E8" w:rsidRDefault="00E637E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D75"/>
    <w:multiLevelType w:val="multilevel"/>
    <w:tmpl w:val="9AC63684"/>
    <w:lvl w:ilvl="0">
      <w:start w:val="1"/>
      <w:numFmt w:val="decimal"/>
      <w:lvlText w:val="(%1)"/>
      <w:lvlJc w:val="left"/>
      <w:pPr>
        <w:ind w:left="622" w:hanging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6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4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0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8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vertAlign w:val="baseline"/>
      </w:rPr>
    </w:lvl>
  </w:abstractNum>
  <w:abstractNum w:abstractNumId="1" w15:restartNumberingAfterBreak="0">
    <w:nsid w:val="609A3EB1"/>
    <w:multiLevelType w:val="multilevel"/>
    <w:tmpl w:val="BC7A033C"/>
    <w:lvl w:ilvl="0">
      <w:start w:val="1"/>
      <w:numFmt w:val="decimal"/>
      <w:lvlText w:val="(%1)"/>
      <w:lvlJc w:val="left"/>
      <w:pPr>
        <w:ind w:left="862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10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6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4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0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8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vertAlign w:val="baseline"/>
      </w:rPr>
    </w:lvl>
  </w:abstractNum>
  <w:abstractNum w:abstractNumId="2" w15:restartNumberingAfterBreak="0">
    <w:nsid w:val="688D470E"/>
    <w:multiLevelType w:val="multilevel"/>
    <w:tmpl w:val="6EB6BC70"/>
    <w:lvl w:ilvl="0">
      <w:start w:val="1"/>
      <w:numFmt w:val="decimal"/>
      <w:lvlText w:val="(%1)"/>
      <w:lvlJc w:val="left"/>
      <w:pPr>
        <w:ind w:left="862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10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6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4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0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8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vertAlign w:val="baseline"/>
      </w:rPr>
    </w:lvl>
  </w:abstractNum>
  <w:abstractNum w:abstractNumId="3" w15:restartNumberingAfterBreak="0">
    <w:nsid w:val="6A062CB4"/>
    <w:multiLevelType w:val="multilevel"/>
    <w:tmpl w:val="AA1EE0E0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F8"/>
    <w:rsid w:val="00112907"/>
    <w:rsid w:val="00132EDE"/>
    <w:rsid w:val="001E33CF"/>
    <w:rsid w:val="002609E0"/>
    <w:rsid w:val="00292FF8"/>
    <w:rsid w:val="002B6A10"/>
    <w:rsid w:val="002B7504"/>
    <w:rsid w:val="002D04CF"/>
    <w:rsid w:val="003A0955"/>
    <w:rsid w:val="00560DE5"/>
    <w:rsid w:val="0060584A"/>
    <w:rsid w:val="00733164"/>
    <w:rsid w:val="00877CBE"/>
    <w:rsid w:val="00A244F6"/>
    <w:rsid w:val="00AB58A3"/>
    <w:rsid w:val="00B26CE8"/>
    <w:rsid w:val="00E637E8"/>
    <w:rsid w:val="00E9139A"/>
    <w:rsid w:val="00ED208B"/>
    <w:rsid w:val="00F35D25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E1C1C-6586-4AAF-B42B-8E215EF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1E33C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鄭仰真</dc:creator>
  <cp:lastModifiedBy>鄭郁樺</cp:lastModifiedBy>
  <cp:revision>2</cp:revision>
  <cp:lastPrinted>2018-11-07T01:58:00Z</cp:lastPrinted>
  <dcterms:created xsi:type="dcterms:W3CDTF">2019-03-29T05:56:00Z</dcterms:created>
  <dcterms:modified xsi:type="dcterms:W3CDTF">2019-03-29T05:56:00Z</dcterms:modified>
</cp:coreProperties>
</file>